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w:t>
      </w:r>
      <w:proofErr w:type="gramStart"/>
      <w:r w:rsidRPr="00DB593C">
        <w:rPr>
          <w:rFonts w:ascii="仿宋" w:eastAsia="仿宋" w:hAnsi="仿宋" w:cs="仿宋" w:hint="eastAsia"/>
          <w:sz w:val="24"/>
        </w:rPr>
        <w:t>区庆慧中路</w:t>
      </w:r>
      <w:proofErr w:type="gramEnd"/>
      <w:r w:rsidRPr="00DB593C">
        <w:rPr>
          <w:rFonts w:ascii="仿宋" w:eastAsia="仿宋" w:hAnsi="仿宋" w:cs="仿宋" w:hint="eastAsia"/>
          <w:sz w:val="24"/>
        </w:rPr>
        <w:t>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w:t>
      </w:r>
      <w:proofErr w:type="gramStart"/>
      <w:r w:rsidRPr="00DB593C">
        <w:rPr>
          <w:rFonts w:ascii="仿宋" w:eastAsia="仿宋" w:hAnsi="仿宋" w:cs="仿宋" w:hint="eastAsia"/>
          <w:sz w:val="24"/>
        </w:rPr>
        <w:t>秀金融</w:t>
      </w:r>
      <w:proofErr w:type="gramEnd"/>
      <w:r w:rsidRPr="00DB593C">
        <w:rPr>
          <w:rFonts w:ascii="仿宋" w:eastAsia="仿宋" w:hAnsi="仿宋" w:cs="仿宋" w:hint="eastAsia"/>
          <w:sz w:val="24"/>
        </w:rPr>
        <w:t>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1751172F"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172911" w:rsidRPr="00172911">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w:t>
      </w:r>
      <w:proofErr w:type="gramStart"/>
      <w:r w:rsidRPr="00DB593C">
        <w:rPr>
          <w:rFonts w:ascii="仿宋" w:eastAsia="仿宋" w:hAnsi="仿宋" w:cs="仿宋" w:hint="eastAsia"/>
          <w:sz w:val="24"/>
        </w:rPr>
        <w:t>充分友好</w:t>
      </w:r>
      <w:proofErr w:type="gramEnd"/>
      <w:r w:rsidRPr="00DB593C">
        <w:rPr>
          <w:rFonts w:ascii="仿宋" w:eastAsia="仿宋" w:hAnsi="仿宋" w:cs="仿宋" w:hint="eastAsia"/>
          <w:sz w:val="24"/>
        </w:rPr>
        <w:t>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bookmarkStart w:id="0" w:name="_GoBack"/>
      <w:bookmarkEnd w:id="0"/>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1" w:name="_Ref128677616"/>
      <w:r w:rsidRPr="00DB593C">
        <w:rPr>
          <w:rFonts w:ascii="仿宋" w:eastAsia="仿宋" w:hAnsi="仿宋" w:cs="仿宋" w:hint="eastAsia"/>
          <w:b/>
          <w:bCs/>
          <w:sz w:val="24"/>
        </w:rPr>
        <w:t>1.3 标的债权：</w:t>
      </w:r>
      <w:bookmarkEnd w:id="1"/>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22CA9F42"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D87978">
        <w:rPr>
          <w:rFonts w:ascii="仿宋" w:eastAsia="仿宋" w:hAnsi="仿宋" w:cs="仿宋"/>
          <w:sz w:val="24"/>
        </w:rPr>
        <w:t>7</w:t>
      </w:r>
      <w:r w:rsidRPr="00DB593C">
        <w:rPr>
          <w:rFonts w:ascii="仿宋" w:eastAsia="仿宋" w:hAnsi="仿宋" w:cs="仿宋" w:hint="eastAsia"/>
          <w:sz w:val="24"/>
        </w:rPr>
        <w:t>】月【</w:t>
      </w:r>
      <w:r w:rsidR="00D87978">
        <w:rPr>
          <w:rFonts w:ascii="仿宋" w:eastAsia="仿宋" w:hAnsi="仿宋" w:cs="仿宋"/>
          <w:sz w:val="24"/>
        </w:rPr>
        <w:t>20</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15FC0CFD"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172911" w:rsidRPr="00172911">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2"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2"/>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w:t>
      </w:r>
      <w:proofErr w:type="gramStart"/>
      <w:r w:rsidRPr="00DB593C">
        <w:rPr>
          <w:rFonts w:ascii="仿宋" w:eastAsia="仿宋" w:hAnsi="仿宋" w:cs="仿宋" w:hint="eastAsia"/>
          <w:sz w:val="24"/>
        </w:rPr>
        <w:t>至权利转移日</w:t>
      </w:r>
      <w:proofErr w:type="gramEnd"/>
      <w:r w:rsidRPr="00DB593C">
        <w:rPr>
          <w:rFonts w:ascii="仿宋" w:eastAsia="仿宋" w:hAnsi="仿宋" w:cs="仿宋" w:hint="eastAsia"/>
          <w:sz w:val="24"/>
        </w:rPr>
        <w:t>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w:t>
      </w:r>
      <w:proofErr w:type="gramStart"/>
      <w:r w:rsidRPr="00DB593C">
        <w:rPr>
          <w:rFonts w:ascii="仿宋" w:eastAsia="仿宋" w:hAnsi="仿宋" w:cs="仿宋" w:hint="eastAsia"/>
          <w:sz w:val="24"/>
        </w:rPr>
        <w:t>转移日</w:t>
      </w:r>
      <w:proofErr w:type="gramEnd"/>
      <w:r w:rsidRPr="00DB593C">
        <w:rPr>
          <w:rFonts w:ascii="仿宋" w:eastAsia="仿宋" w:hAnsi="仿宋" w:cs="仿宋" w:hint="eastAsia"/>
          <w:sz w:val="24"/>
        </w:rPr>
        <w:t>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w:t>
      </w:r>
      <w:proofErr w:type="gramStart"/>
      <w:r w:rsidRPr="00DB593C">
        <w:rPr>
          <w:rFonts w:ascii="仿宋" w:eastAsia="仿宋" w:hAnsi="仿宋" w:cs="仿宋" w:hint="eastAsia"/>
          <w:color w:val="000000"/>
          <w:sz w:val="24"/>
        </w:rPr>
        <w:t>作出</w:t>
      </w:r>
      <w:proofErr w:type="gramEnd"/>
      <w:r w:rsidRPr="00DB593C">
        <w:rPr>
          <w:rFonts w:ascii="仿宋" w:eastAsia="仿宋" w:hAnsi="仿宋" w:cs="仿宋" w:hint="eastAsia"/>
          <w:color w:val="000000"/>
          <w:sz w:val="24"/>
        </w:rPr>
        <w:t>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w:t>
      </w:r>
      <w:proofErr w:type="gramStart"/>
      <w:r w:rsidRPr="00DB593C">
        <w:rPr>
          <w:rFonts w:ascii="仿宋" w:eastAsia="仿宋" w:hAnsi="仿宋" w:cs="仿宋" w:hint="eastAsia"/>
          <w:sz w:val="24"/>
        </w:rPr>
        <w:t>抵销</w:t>
      </w:r>
      <w:proofErr w:type="gramEnd"/>
      <w:r w:rsidRPr="00DB593C">
        <w:rPr>
          <w:rFonts w:ascii="仿宋" w:eastAsia="仿宋" w:hAnsi="仿宋" w:cs="仿宋" w:hint="eastAsia"/>
          <w:sz w:val="24"/>
        </w:rPr>
        <w:t>、被清偿；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w:t>
      </w:r>
      <w:proofErr w:type="gramStart"/>
      <w:r w:rsidRPr="00DB593C">
        <w:rPr>
          <w:rFonts w:ascii="仿宋" w:eastAsia="仿宋" w:hAnsi="仿宋" w:cs="仿宋" w:hint="eastAsia"/>
          <w:sz w:val="24"/>
        </w:rPr>
        <w:t>最</w:t>
      </w:r>
      <w:proofErr w:type="gramEnd"/>
      <w:r w:rsidRPr="00DB593C">
        <w:rPr>
          <w:rFonts w:ascii="仿宋" w:eastAsia="仿宋" w:hAnsi="仿宋" w:cs="仿宋" w:hint="eastAsia"/>
          <w:sz w:val="24"/>
        </w:rPr>
        <w:t>高额抵押、动产浮动抵押，可能因</w:t>
      </w:r>
      <w:proofErr w:type="gramStart"/>
      <w:r w:rsidRPr="00DB593C">
        <w:rPr>
          <w:rFonts w:ascii="仿宋" w:eastAsia="仿宋" w:hAnsi="仿宋" w:cs="仿宋" w:hint="eastAsia"/>
          <w:sz w:val="24"/>
        </w:rPr>
        <w:t>最</w:t>
      </w:r>
      <w:proofErr w:type="gramEnd"/>
      <w:r w:rsidRPr="00DB593C">
        <w:rPr>
          <w:rFonts w:ascii="仿宋" w:eastAsia="仿宋" w:hAnsi="仿宋" w:cs="仿宋" w:hint="eastAsia"/>
          <w:sz w:val="24"/>
        </w:rPr>
        <w:t>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28677602"/>
      <w:r w:rsidRPr="00DB593C">
        <w:rPr>
          <w:rFonts w:ascii="仿宋" w:eastAsia="仿宋" w:hAnsi="仿宋" w:cs="仿宋" w:hint="eastAsia"/>
          <w:b/>
          <w:bCs/>
          <w:sz w:val="24"/>
        </w:rPr>
        <w:t>第三条 标的债权</w:t>
      </w:r>
      <w:bookmarkEnd w:id="3"/>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694F9CD9"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D052DE">
        <w:rPr>
          <w:rFonts w:ascii="仿宋" w:eastAsia="仿宋" w:hAnsi="仿宋" w:cs="仿宋" w:hint="eastAsia"/>
          <w:sz w:val="24"/>
        </w:rPr>
        <w:t>壹亿柒仟零玖拾玖万肆佰贰拾元伍角捌分</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D052DE" w:rsidRPr="00D052DE">
        <w:rPr>
          <w:rFonts w:ascii="仿宋" w:eastAsia="仿宋" w:hAnsi="仿宋" w:cs="仿宋"/>
          <w:sz w:val="24"/>
        </w:rPr>
        <w:t>170,990,420.58</w:t>
      </w:r>
      <w:r w:rsidRPr="00DB593C">
        <w:rPr>
          <w:rFonts w:ascii="仿宋" w:eastAsia="仿宋" w:hAnsi="仿宋" w:cs="仿宋" w:hint="eastAsia"/>
          <w:sz w:val="24"/>
        </w:rPr>
        <w:t>】元），法定</w:t>
      </w:r>
      <w:proofErr w:type="gramStart"/>
      <w:r w:rsidRPr="00DB593C">
        <w:rPr>
          <w:rFonts w:ascii="仿宋" w:eastAsia="仿宋" w:hAnsi="仿宋" w:cs="仿宋" w:hint="eastAsia"/>
          <w:sz w:val="24"/>
        </w:rPr>
        <w:t>孳息部分</w:t>
      </w:r>
      <w:proofErr w:type="gramEnd"/>
      <w:r w:rsidRPr="00DB593C">
        <w:rPr>
          <w:rFonts w:ascii="仿宋" w:eastAsia="仿宋" w:hAnsi="仿宋" w:cs="仿宋" w:hint="eastAsia"/>
          <w:sz w:val="24"/>
        </w:rPr>
        <w:t>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44F3CED9"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乙方应于签订本协议之日起的【5】</w:t>
      </w:r>
      <w:proofErr w:type="gramStart"/>
      <w:r w:rsidRPr="00DB593C">
        <w:rPr>
          <w:rFonts w:ascii="仿宋" w:eastAsia="仿宋" w:hAnsi="仿宋" w:cs="仿宋" w:hint="eastAsia"/>
          <w:sz w:val="24"/>
        </w:rPr>
        <w:t>个</w:t>
      </w:r>
      <w:proofErr w:type="gramEnd"/>
      <w:r w:rsidRPr="00DB593C">
        <w:rPr>
          <w:rFonts w:ascii="仿宋" w:eastAsia="仿宋" w:hAnsi="仿宋" w:cs="仿宋" w:hint="eastAsia"/>
          <w:sz w:val="24"/>
        </w:rPr>
        <w:t>工作日内一次性向甲方指定收款账户支付第4.1条约定的成交价款，并承诺不以任何理由对该成交价款行使</w:t>
      </w:r>
      <w:proofErr w:type="gramStart"/>
      <w:r w:rsidRPr="00DB593C">
        <w:rPr>
          <w:rFonts w:ascii="仿宋" w:eastAsia="仿宋" w:hAnsi="仿宋" w:cs="仿宋" w:hint="eastAsia"/>
          <w:sz w:val="24"/>
        </w:rPr>
        <w:t>抵销</w:t>
      </w:r>
      <w:proofErr w:type="gramEnd"/>
      <w:r w:rsidRPr="00DB593C">
        <w:rPr>
          <w:rFonts w:ascii="仿宋" w:eastAsia="仿宋" w:hAnsi="仿宋" w:cs="仿宋" w:hint="eastAsia"/>
          <w:sz w:val="24"/>
        </w:rPr>
        <w:t>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sidRPr="00DB593C">
        <w:rPr>
          <w:rFonts w:ascii="仿宋" w:eastAsia="仿宋" w:hAnsi="仿宋" w:cs="仿宋" w:hint="eastAsia"/>
          <w:color w:val="000000"/>
          <w:sz w:val="24"/>
        </w:rPr>
        <w:t>孳息由</w:t>
      </w:r>
      <w:proofErr w:type="gramEnd"/>
      <w:r w:rsidRPr="00DB593C">
        <w:rPr>
          <w:rFonts w:ascii="仿宋" w:eastAsia="仿宋" w:hAnsi="仿宋" w:cs="仿宋" w:hint="eastAsia"/>
          <w:color w:val="000000"/>
          <w:sz w:val="24"/>
        </w:rPr>
        <w:t>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w:t>
      </w:r>
      <w:proofErr w:type="gramStart"/>
      <w:r w:rsidRPr="00DB593C">
        <w:rPr>
          <w:rFonts w:ascii="仿宋" w:eastAsia="仿宋" w:hAnsi="仿宋" w:cs="仿宋" w:hint="eastAsia"/>
          <w:sz w:val="24"/>
        </w:rPr>
        <w:t>作出</w:t>
      </w:r>
      <w:proofErr w:type="gramEnd"/>
      <w:r w:rsidRPr="00DB593C">
        <w:rPr>
          <w:rFonts w:ascii="仿宋" w:eastAsia="仿宋" w:hAnsi="仿宋" w:cs="仿宋" w:hint="eastAsia"/>
          <w:sz w:val="24"/>
        </w:rPr>
        <w:t>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1072E6EC" w14:textId="783421E7" w:rsidR="000B4304" w:rsidRPr="00DB593C" w:rsidRDefault="005155DF" w:rsidP="006854A2">
      <w:pPr>
        <w:spacing w:line="360" w:lineRule="auto"/>
        <w:ind w:leftChars="200" w:left="420"/>
        <w:rPr>
          <w:rFonts w:ascii="仿宋" w:eastAsia="仿宋" w:hAnsi="仿宋" w:cs="仿宋"/>
          <w:sz w:val="24"/>
        </w:rPr>
      </w:pPr>
      <w:r w:rsidRPr="00DB593C">
        <w:rPr>
          <w:rFonts w:ascii="仿宋" w:eastAsia="仿宋" w:hAnsi="仿宋" w:cs="仿宋" w:hint="eastAsia"/>
          <w:sz w:val="24"/>
        </w:rPr>
        <w:t>5.7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w:t>
      </w:r>
      <w:r w:rsidRPr="00DB593C">
        <w:rPr>
          <w:rFonts w:ascii="仿宋" w:eastAsia="仿宋" w:hAnsi="仿宋" w:cs="仿宋" w:hint="eastAsia"/>
          <w:sz w:val="24"/>
        </w:rPr>
        <w:lastRenderedPageBreak/>
        <w:t>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sidRPr="00DB593C">
        <w:rPr>
          <w:rFonts w:ascii="仿宋" w:eastAsia="仿宋" w:hAnsi="仿宋" w:cs="仿宋" w:hint="eastAsia"/>
          <w:sz w:val="24"/>
        </w:rPr>
        <w:t>等判断</w:t>
      </w:r>
      <w:proofErr w:type="gramEnd"/>
      <w:r w:rsidRPr="00DB593C">
        <w:rPr>
          <w:rFonts w:ascii="仿宋" w:eastAsia="仿宋" w:hAnsi="仿宋" w:cs="仿宋" w:hint="eastAsia"/>
          <w:sz w:val="24"/>
        </w:rPr>
        <w:t>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4"/>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 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w:t>
      </w:r>
      <w:proofErr w:type="gramStart"/>
      <w:r w:rsidRPr="00DB593C">
        <w:rPr>
          <w:rFonts w:ascii="仿宋" w:eastAsia="仿宋" w:hAnsi="仿宋" w:cs="仿宋" w:hint="eastAsia"/>
          <w:sz w:val="24"/>
        </w:rPr>
        <w:t>转移日</w:t>
      </w:r>
      <w:proofErr w:type="gramEnd"/>
      <w:r w:rsidRPr="00DB593C">
        <w:rPr>
          <w:rFonts w:ascii="仿宋" w:eastAsia="仿宋" w:hAnsi="仿宋" w:cs="仿宋" w:hint="eastAsia"/>
          <w:sz w:val="24"/>
        </w:rPr>
        <w:t>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roofErr w:type="gramStart"/>
      <w:r w:rsidRPr="00DB593C">
        <w:rPr>
          <w:rFonts w:ascii="仿宋" w:eastAsia="仿宋" w:hAnsi="仿宋" w:cs="仿宋" w:hint="eastAsia"/>
          <w:sz w:val="24"/>
        </w:rPr>
        <w:t>个</w:t>
      </w:r>
      <w:proofErr w:type="gramEnd"/>
      <w:r w:rsidRPr="00DB593C">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w:t>
      </w:r>
      <w:proofErr w:type="gramStart"/>
      <w:r w:rsidRPr="00DB593C">
        <w:rPr>
          <w:rFonts w:ascii="仿宋" w:eastAsia="仿宋" w:hAnsi="仿宋" w:cs="仿宋" w:hint="eastAsia"/>
          <w:sz w:val="24"/>
        </w:rPr>
        <w:t>转移日</w:t>
      </w:r>
      <w:proofErr w:type="gramEnd"/>
      <w:r w:rsidRPr="00DB593C">
        <w:rPr>
          <w:rFonts w:ascii="仿宋" w:eastAsia="仿宋" w:hAnsi="仿宋" w:cs="仿宋" w:hint="eastAsia"/>
          <w:sz w:val="24"/>
        </w:rPr>
        <w:t>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w:t>
      </w:r>
      <w:proofErr w:type="gramStart"/>
      <w:r w:rsidRPr="00DB593C">
        <w:rPr>
          <w:rFonts w:ascii="仿宋" w:eastAsia="仿宋" w:hAnsi="仿宋" w:cs="仿宋" w:hint="eastAsia"/>
          <w:sz w:val="24"/>
        </w:rPr>
        <w:t>个</w:t>
      </w:r>
      <w:proofErr w:type="gramEnd"/>
      <w:r w:rsidRPr="00DB593C">
        <w:rPr>
          <w:rFonts w:ascii="仿宋" w:eastAsia="仿宋" w:hAnsi="仿宋" w:cs="仿宋" w:hint="eastAsia"/>
          <w:sz w:val="24"/>
        </w:rPr>
        <w:t>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7.1.3 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w:t>
      </w:r>
      <w:r w:rsidRPr="00DB593C">
        <w:rPr>
          <w:rFonts w:ascii="仿宋" w:eastAsia="仿宋" w:hAnsi="仿宋" w:cs="仿宋" w:hint="eastAsia"/>
          <w:sz w:val="24"/>
        </w:rPr>
        <w:lastRenderedPageBreak/>
        <w:t>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w:t>
      </w:r>
      <w:r w:rsidRPr="00DB593C">
        <w:rPr>
          <w:rFonts w:ascii="仿宋" w:eastAsia="仿宋" w:hAnsi="仿宋" w:cs="仿宋" w:hint="eastAsia"/>
          <w:color w:val="000000"/>
          <w:sz w:val="24"/>
        </w:rPr>
        <w:lastRenderedPageBreak/>
        <w:t>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sidRPr="00DB593C">
        <w:rPr>
          <w:rFonts w:ascii="仿宋" w:eastAsia="仿宋" w:hAnsi="仿宋" w:cs="仿宋" w:hint="eastAsia"/>
          <w:color w:val="000000"/>
          <w:sz w:val="24"/>
        </w:rPr>
        <w:t>不</w:t>
      </w:r>
      <w:proofErr w:type="gramEnd"/>
      <w:r w:rsidRPr="00DB593C">
        <w:rPr>
          <w:rFonts w:ascii="仿宋" w:eastAsia="仿宋" w:hAnsi="仿宋" w:cs="仿宋" w:hint="eastAsia"/>
          <w:color w:val="000000"/>
          <w:sz w:val="24"/>
        </w:rPr>
        <w:t>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w:t>
      </w:r>
      <w:r w:rsidRPr="00DB593C">
        <w:rPr>
          <w:rFonts w:ascii="仿宋" w:eastAsia="仿宋" w:hAnsi="仿宋" w:cs="仿宋" w:hint="eastAsia"/>
          <w:sz w:val="24"/>
        </w:rPr>
        <w:lastRenderedPageBreak/>
        <w:t>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sidRPr="00DB593C">
        <w:rPr>
          <w:rFonts w:ascii="仿宋" w:eastAsia="仿宋" w:hAnsi="仿宋" w:cs="仿宋" w:hint="eastAsia"/>
          <w:sz w:val="24"/>
        </w:rPr>
        <w:t>接予以</w:t>
      </w:r>
      <w:proofErr w:type="gramEnd"/>
      <w:r w:rsidRPr="00DB593C">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sidRPr="00DB593C">
        <w:rPr>
          <w:rFonts w:ascii="仿宋" w:eastAsia="仿宋" w:hAnsi="仿宋" w:cs="仿宋" w:hint="eastAsia"/>
          <w:color w:val="000000"/>
          <w:lang w:bidi="ar"/>
        </w:rPr>
        <w:t>不宜受</w:t>
      </w:r>
      <w:proofErr w:type="gramEnd"/>
      <w:r w:rsidRPr="00DB593C">
        <w:rPr>
          <w:rFonts w:ascii="仿宋" w:eastAsia="仿宋" w:hAnsi="仿宋" w:cs="仿宋" w:hint="eastAsia"/>
          <w:color w:val="000000"/>
          <w:lang w:bidi="ar"/>
        </w:rPr>
        <w:t>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w:t>
      </w:r>
      <w:proofErr w:type="gramStart"/>
      <w:r w:rsidRPr="00DB593C">
        <w:rPr>
          <w:rFonts w:ascii="仿宋" w:eastAsia="仿宋" w:hAnsi="仿宋" w:cs="仿宋" w:hint="eastAsia"/>
          <w:sz w:val="24"/>
        </w:rPr>
        <w:t>乙方签署</w:t>
      </w:r>
      <w:proofErr w:type="gramEnd"/>
      <w:r w:rsidRPr="00DB593C">
        <w:rPr>
          <w:rFonts w:ascii="仿宋" w:eastAsia="仿宋" w:hAnsi="仿宋" w:cs="仿宋" w:hint="eastAsia"/>
          <w:sz w:val="24"/>
        </w:rPr>
        <w:t>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sidRPr="00DB593C">
        <w:rPr>
          <w:rFonts w:ascii="仿宋" w:eastAsia="仿宋" w:hAnsi="仿宋" w:cs="仿宋" w:hint="eastAsia"/>
          <w:sz w:val="24"/>
        </w:rPr>
        <w:t>作出</w:t>
      </w:r>
      <w:proofErr w:type="gramEnd"/>
      <w:r w:rsidRPr="00DB593C">
        <w:rPr>
          <w:rFonts w:ascii="仿宋" w:eastAsia="仿宋" w:hAnsi="仿宋" w:cs="仿宋" w:hint="eastAsia"/>
          <w:sz w:val="24"/>
        </w:rPr>
        <w:t>任何明示或暗示的声明和保证，乙方是在独立判断标的债权法律上的有效性和商业</w:t>
      </w:r>
      <w:r w:rsidRPr="00DB593C">
        <w:rPr>
          <w:rFonts w:ascii="仿宋" w:eastAsia="仿宋" w:hAnsi="仿宋" w:cs="仿宋" w:hint="eastAsia"/>
          <w:sz w:val="24"/>
        </w:rPr>
        <w:lastRenderedPageBreak/>
        <w:t>价值后自主</w:t>
      </w:r>
      <w:proofErr w:type="gramStart"/>
      <w:r w:rsidRPr="00DB593C">
        <w:rPr>
          <w:rFonts w:ascii="仿宋" w:eastAsia="仿宋" w:hAnsi="仿宋" w:cs="仿宋" w:hint="eastAsia"/>
          <w:sz w:val="24"/>
        </w:rPr>
        <w:t>作出</w:t>
      </w:r>
      <w:proofErr w:type="gramEnd"/>
      <w:r w:rsidRPr="00DB593C">
        <w:rPr>
          <w:rFonts w:ascii="仿宋" w:eastAsia="仿宋" w:hAnsi="仿宋" w:cs="仿宋" w:hint="eastAsia"/>
          <w:sz w:val="24"/>
        </w:rPr>
        <w:t>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w:t>
      </w:r>
      <w:proofErr w:type="gramStart"/>
      <w:r w:rsidRPr="00DB593C">
        <w:rPr>
          <w:rFonts w:ascii="仿宋" w:eastAsia="仿宋" w:hAnsi="仿宋" w:cs="仿宋" w:hint="eastAsia"/>
          <w:sz w:val="24"/>
        </w:rPr>
        <w:t>规</w:t>
      </w:r>
      <w:proofErr w:type="gramEnd"/>
      <w:r w:rsidRPr="00DB593C">
        <w:rPr>
          <w:rFonts w:ascii="仿宋" w:eastAsia="仿宋" w:hAnsi="仿宋" w:cs="仿宋" w:hint="eastAsia"/>
          <w:sz w:val="24"/>
        </w:rPr>
        <w:t>保证：乙方保证，其向甲方支付的任何款项，包括但不限于保证金及成交价款，资金来源合法、合</w:t>
      </w:r>
      <w:proofErr w:type="gramStart"/>
      <w:r w:rsidRPr="00DB593C">
        <w:rPr>
          <w:rFonts w:ascii="仿宋" w:eastAsia="仿宋" w:hAnsi="仿宋" w:cs="仿宋" w:hint="eastAsia"/>
          <w:sz w:val="24"/>
        </w:rPr>
        <w:t>规</w:t>
      </w:r>
      <w:proofErr w:type="gramEnd"/>
      <w:r w:rsidRPr="00DB593C">
        <w:rPr>
          <w:rFonts w:ascii="仿宋" w:eastAsia="仿宋" w:hAnsi="仿宋" w:cs="仿宋" w:hint="eastAsia"/>
          <w:sz w:val="24"/>
        </w:rPr>
        <w:t>，为乙方依法可支配的财产，不涉及洗钱、毒品犯罪、黑社会犯罪、贪污贿赂等违法犯罪行为。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sidRPr="00DB593C">
        <w:rPr>
          <w:rFonts w:ascii="仿宋" w:eastAsia="仿宋" w:hAnsi="仿宋" w:cs="仿宋" w:hint="eastAsia"/>
          <w:sz w:val="24"/>
        </w:rPr>
        <w:t>转移日</w:t>
      </w:r>
      <w:proofErr w:type="gramEnd"/>
      <w:r w:rsidRPr="00DB593C">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sidRPr="00DB593C">
        <w:rPr>
          <w:rFonts w:ascii="仿宋" w:eastAsia="仿宋" w:hAnsi="仿宋" w:cs="仿宋" w:hint="eastAsia"/>
          <w:sz w:val="24"/>
        </w:rPr>
        <w:t>作出</w:t>
      </w:r>
      <w:proofErr w:type="gramEnd"/>
      <w:r w:rsidRPr="00DB593C">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w:t>
      </w:r>
      <w:r w:rsidRPr="00DB593C">
        <w:rPr>
          <w:rFonts w:ascii="仿宋" w:eastAsia="仿宋" w:hAnsi="仿宋" w:cs="仿宋" w:hint="eastAsia"/>
          <w:sz w:val="24"/>
        </w:rPr>
        <w:lastRenderedPageBreak/>
        <w:t>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sidRPr="00DB593C">
        <w:rPr>
          <w:rFonts w:ascii="仿宋" w:eastAsia="仿宋" w:hAnsi="仿宋" w:cs="仿宋" w:hint="eastAsia"/>
          <w:sz w:val="24"/>
        </w:rPr>
        <w:t>可</w:t>
      </w:r>
      <w:proofErr w:type="gramEnd"/>
      <w:r w:rsidRPr="00DB593C">
        <w:rPr>
          <w:rFonts w:ascii="仿宋" w:eastAsia="仿宋" w:hAnsi="仿宋" w:cs="仿宋" w:hint="eastAsia"/>
          <w:sz w:val="24"/>
        </w:rPr>
        <w:t>回收性未</w:t>
      </w:r>
      <w:proofErr w:type="gramStart"/>
      <w:r w:rsidRPr="00DB593C">
        <w:rPr>
          <w:rFonts w:ascii="仿宋" w:eastAsia="仿宋" w:hAnsi="仿宋" w:cs="仿宋" w:hint="eastAsia"/>
          <w:sz w:val="24"/>
        </w:rPr>
        <w:t>作出</w:t>
      </w:r>
      <w:proofErr w:type="gramEnd"/>
      <w:r w:rsidRPr="00DB593C">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 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lastRenderedPageBreak/>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w:t>
      </w:r>
      <w:proofErr w:type="gramStart"/>
      <w:r w:rsidRPr="00DB593C">
        <w:rPr>
          <w:rFonts w:ascii="仿宋" w:eastAsia="仿宋" w:hAnsi="仿宋" w:cs="仿宋" w:hint="eastAsia"/>
          <w:sz w:val="24"/>
        </w:rPr>
        <w:t>一</w:t>
      </w:r>
      <w:proofErr w:type="gramEnd"/>
      <w:r w:rsidRPr="00DB593C">
        <w:rPr>
          <w:rFonts w:ascii="仿宋" w:eastAsia="仿宋" w:hAnsi="仿宋" w:cs="仿宋" w:hint="eastAsia"/>
          <w:sz w:val="24"/>
        </w:rPr>
        <w:t>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DB593C">
        <w:rPr>
          <w:rFonts w:ascii="仿宋" w:eastAsia="仿宋" w:hAnsi="仿宋" w:cs="仿宋" w:hint="eastAsia"/>
          <w:color w:val="000000"/>
          <w:sz w:val="24"/>
        </w:rPr>
        <w:t>付款项占成交</w:t>
      </w:r>
      <w:proofErr w:type="gramEnd"/>
      <w:r w:rsidRPr="00DB593C">
        <w:rPr>
          <w:rFonts w:ascii="仿宋" w:eastAsia="仿宋" w:hAnsi="仿宋" w:cs="仿宋" w:hint="eastAsia"/>
          <w:color w:val="000000"/>
          <w:sz w:val="24"/>
        </w:rPr>
        <w:t>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w:t>
      </w:r>
      <w:proofErr w:type="gramStart"/>
      <w:r w:rsidRPr="00DB593C">
        <w:rPr>
          <w:rFonts w:ascii="仿宋" w:eastAsia="仿宋" w:hAnsi="仿宋" w:cs="仿宋" w:hint="eastAsia"/>
          <w:color w:val="000000"/>
          <w:sz w:val="24"/>
        </w:rPr>
        <w:t>付款项占</w:t>
      </w:r>
      <w:r w:rsidRPr="00DB593C">
        <w:rPr>
          <w:rFonts w:ascii="仿宋" w:eastAsia="仿宋" w:hAnsi="仿宋" w:cs="仿宋"/>
          <w:color w:val="000000"/>
          <w:sz w:val="24"/>
        </w:rPr>
        <w:t>成交</w:t>
      </w:r>
      <w:proofErr w:type="gramEnd"/>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w:t>
      </w:r>
      <w:proofErr w:type="gramStart"/>
      <w:r w:rsidRPr="00DB593C">
        <w:rPr>
          <w:rFonts w:ascii="仿宋" w:eastAsia="仿宋" w:hAnsi="仿宋" w:cs="仿宋" w:hint="eastAsia"/>
          <w:color w:val="000000"/>
          <w:sz w:val="24"/>
        </w:rPr>
        <w:t>原成交</w:t>
      </w:r>
      <w:proofErr w:type="gramEnd"/>
      <w:r w:rsidRPr="00DB593C">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lastRenderedPageBreak/>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w:t>
      </w:r>
      <w:proofErr w:type="gramStart"/>
      <w:r w:rsidRPr="00DB593C">
        <w:rPr>
          <w:rFonts w:ascii="仿宋" w:eastAsia="仿宋" w:hAnsi="仿宋" w:cs="仿宋" w:hint="eastAsia"/>
          <w:sz w:val="24"/>
        </w:rPr>
        <w:t>止按照</w:t>
      </w:r>
      <w:proofErr w:type="gramEnd"/>
      <w:r w:rsidRPr="00DB593C">
        <w:rPr>
          <w:rFonts w:ascii="仿宋" w:eastAsia="仿宋" w:hAnsi="仿宋" w:cs="仿宋" w:hint="eastAsia"/>
          <w:sz w:val="24"/>
        </w:rPr>
        <w:t>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w:t>
      </w:r>
      <w:proofErr w:type="gramStart"/>
      <w:r w:rsidRPr="00DB593C">
        <w:rPr>
          <w:rFonts w:ascii="仿宋" w:eastAsia="仿宋" w:hAnsi="仿宋" w:cs="仿宋" w:hint="eastAsia"/>
          <w:color w:val="000000"/>
          <w:sz w:val="24"/>
        </w:rPr>
        <w:t>作出</w:t>
      </w:r>
      <w:proofErr w:type="gramEnd"/>
      <w:r w:rsidRPr="00DB593C">
        <w:rPr>
          <w:rFonts w:ascii="仿宋" w:eastAsia="仿宋" w:hAnsi="仿宋" w:cs="仿宋" w:hint="eastAsia"/>
          <w:color w:val="000000"/>
          <w:sz w:val="24"/>
        </w:rPr>
        <w:t>选择及</w:t>
      </w:r>
      <w:proofErr w:type="gramStart"/>
      <w:r w:rsidRPr="00DB593C">
        <w:rPr>
          <w:rFonts w:ascii="仿宋" w:eastAsia="仿宋" w:hAnsi="仿宋" w:cs="仿宋" w:hint="eastAsia"/>
          <w:color w:val="000000"/>
          <w:sz w:val="24"/>
        </w:rPr>
        <w:t>作出</w:t>
      </w:r>
      <w:proofErr w:type="gramEnd"/>
      <w:r w:rsidRPr="00DB593C">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sidRPr="00DB593C">
        <w:rPr>
          <w:rFonts w:ascii="仿宋" w:eastAsia="仿宋" w:hAnsi="仿宋" w:cs="仿宋" w:hint="eastAsia"/>
          <w:color w:val="000000"/>
        </w:rPr>
        <w:t>作出</w:t>
      </w:r>
      <w:proofErr w:type="gramEnd"/>
      <w:r w:rsidRPr="00DB593C">
        <w:rPr>
          <w:rFonts w:ascii="仿宋" w:eastAsia="仿宋" w:hAnsi="仿宋" w:cs="仿宋" w:hint="eastAsia"/>
          <w:color w:val="000000"/>
        </w:rPr>
        <w:t>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w:t>
      </w:r>
      <w:r w:rsidRPr="00DB593C">
        <w:rPr>
          <w:rFonts w:ascii="仿宋" w:eastAsia="仿宋" w:hAnsi="仿宋" w:cs="仿宋" w:hint="eastAsia"/>
          <w:sz w:val="24"/>
        </w:rPr>
        <w:lastRenderedPageBreak/>
        <w:t>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w:t>
      </w:r>
      <w:proofErr w:type="gramStart"/>
      <w:r w:rsidRPr="00DB593C">
        <w:rPr>
          <w:rFonts w:ascii="仿宋" w:eastAsia="仿宋" w:hAnsi="仿宋" w:cs="仿宋" w:hint="eastAsia"/>
          <w:szCs w:val="22"/>
        </w:rPr>
        <w:t>及加按指模</w:t>
      </w:r>
      <w:proofErr w:type="gramEnd"/>
      <w:r w:rsidRPr="00DB593C">
        <w:rPr>
          <w:rFonts w:ascii="仿宋" w:eastAsia="仿宋" w:hAnsi="仿宋" w:cs="仿宋" w:hint="eastAsia"/>
          <w:szCs w:val="22"/>
        </w:rPr>
        <w:t>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w:t>
      </w:r>
      <w:proofErr w:type="gramStart"/>
      <w:r w:rsidRPr="00DB593C">
        <w:rPr>
          <w:rFonts w:ascii="仿宋" w:eastAsia="仿宋" w:hAnsi="仿宋" w:cs="仿宋" w:hint="eastAsia"/>
          <w:sz w:val="24"/>
        </w:rPr>
        <w:t>秀金融</w:t>
      </w:r>
      <w:proofErr w:type="gramEnd"/>
      <w:r w:rsidRPr="00DB593C">
        <w:rPr>
          <w:rFonts w:ascii="仿宋" w:eastAsia="仿宋" w:hAnsi="仿宋" w:cs="仿宋" w:hint="eastAsia"/>
          <w:sz w:val="24"/>
        </w:rPr>
        <w:t>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lastRenderedPageBreak/>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sidRPr="00DB593C">
        <w:rPr>
          <w:rFonts w:ascii="仿宋" w:eastAsia="仿宋" w:hAnsi="仿宋" w:cs="仿宋" w:hint="eastAsia"/>
          <w:sz w:val="24"/>
        </w:rPr>
        <w:t>时相关</w:t>
      </w:r>
      <w:proofErr w:type="gramEnd"/>
      <w:r w:rsidRPr="00DB593C">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sidRPr="00DB593C">
        <w:rPr>
          <w:rFonts w:ascii="仿宋" w:eastAsia="仿宋" w:hAnsi="仿宋" w:cs="仿宋" w:hint="eastAsia"/>
          <w:sz w:val="24"/>
        </w:rPr>
        <w:t>微信等</w:t>
      </w:r>
      <w:proofErr w:type="gramEnd"/>
      <w:r w:rsidRPr="00DB593C">
        <w:rPr>
          <w:rFonts w:ascii="仿宋" w:eastAsia="仿宋" w:hAnsi="仿宋" w:cs="仿宋" w:hint="eastAsia"/>
          <w:sz w:val="24"/>
        </w:rPr>
        <w:t>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w:t>
      </w:r>
      <w:r w:rsidRPr="00DB593C">
        <w:rPr>
          <w:rFonts w:ascii="仿宋" w:eastAsia="仿宋" w:hAnsi="仿宋" w:cs="仿宋" w:hint="eastAsia"/>
          <w:sz w:val="24"/>
        </w:rPr>
        <w:lastRenderedPageBreak/>
        <w:t>日视为送达之日；电子送达的，以传真、电子邮件、手机短信、</w:t>
      </w:r>
      <w:proofErr w:type="gramStart"/>
      <w:r w:rsidRPr="00DB593C">
        <w:rPr>
          <w:rFonts w:ascii="仿宋" w:eastAsia="仿宋" w:hAnsi="仿宋" w:cs="仿宋" w:hint="eastAsia"/>
          <w:sz w:val="24"/>
        </w:rPr>
        <w:t>微信等</w:t>
      </w:r>
      <w:proofErr w:type="gramEnd"/>
      <w:r w:rsidRPr="00DB593C">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17.2如果本协议的某条款被宣布为无效，应不影响本协议任何其他条款的效力。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w:t>
      </w:r>
      <w:proofErr w:type="gramStart"/>
      <w:r w:rsidRPr="00DB593C">
        <w:rPr>
          <w:rFonts w:ascii="仿宋" w:eastAsia="仿宋" w:hAnsi="仿宋" w:cs="仿宋" w:hint="eastAsia"/>
        </w:rPr>
        <w:t>阅悉且无异议</w:t>
      </w:r>
      <w:proofErr w:type="gramEnd"/>
      <w:r w:rsidRPr="00DB593C">
        <w:rPr>
          <w:rFonts w:ascii="仿宋" w:eastAsia="仿宋" w:hAnsi="仿宋" w:cs="仿宋" w:hint="eastAsia"/>
        </w:rPr>
        <w:t>，并对本协议约定的各当事人之间权利、义务和责任条款的法律含义有准确无误的</w:t>
      </w:r>
      <w:r w:rsidRPr="00DB593C">
        <w:rPr>
          <w:rFonts w:ascii="仿宋" w:eastAsia="仿宋" w:hAnsi="仿宋" w:cs="仿宋" w:hint="eastAsia"/>
        </w:rPr>
        <w:lastRenderedPageBreak/>
        <w:t>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34C4946C"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D87978">
        <w:rPr>
          <w:rFonts w:ascii="仿宋" w:eastAsia="仿宋" w:hAnsi="仿宋" w:cs="仿宋"/>
          <w:color w:val="000000"/>
          <w:sz w:val="24"/>
        </w:rPr>
        <w:t>7</w:t>
      </w:r>
      <w:r w:rsidR="00271EC1" w:rsidRPr="00DB593C">
        <w:rPr>
          <w:rFonts w:ascii="仿宋" w:eastAsia="仿宋" w:hAnsi="仿宋" w:cs="仿宋" w:hint="eastAsia"/>
          <w:color w:val="000000"/>
          <w:sz w:val="24"/>
        </w:rPr>
        <w:t>月</w:t>
      </w:r>
      <w:r w:rsidR="00D87978">
        <w:rPr>
          <w:rFonts w:ascii="仿宋" w:eastAsia="仿宋" w:hAnsi="仿宋" w:cs="仿宋"/>
          <w:color w:val="000000"/>
          <w:sz w:val="24"/>
        </w:rPr>
        <w:t>20</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金额：</w:t>
      </w:r>
      <w:r w:rsidR="008F7671">
        <w:rPr>
          <w:rFonts w:ascii="仿宋" w:eastAsia="仿宋" w:hAnsi="仿宋" w:cs="仿宋" w:hint="eastAsia"/>
          <w:sz w:val="24"/>
        </w:rPr>
        <w:t>万</w:t>
      </w:r>
      <w:r w:rsidRPr="00DB593C">
        <w:rPr>
          <w:rFonts w:ascii="仿宋" w:eastAsia="仿宋" w:hAnsi="仿宋" w:cs="仿宋" w:hint="eastAsia"/>
          <w:sz w:val="24"/>
        </w:rPr>
        <w:t xml:space="preserve">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w:t>
      </w:r>
      <w:r w:rsidR="00D87978">
        <w:rPr>
          <w:rFonts w:ascii="仿宋" w:eastAsia="仿宋" w:hAnsi="仿宋" w:cs="仿宋" w:hint="eastAsia"/>
          <w:sz w:val="24"/>
        </w:rPr>
        <w:t>万</w:t>
      </w:r>
      <w:r w:rsidRPr="00DB593C">
        <w:rPr>
          <w:rFonts w:ascii="仿宋" w:eastAsia="仿宋" w:hAnsi="仿宋" w:cs="仿宋" w:hint="eastAsia"/>
          <w:sz w:val="24"/>
        </w:rPr>
        <w:t>元）</w:t>
      </w:r>
    </w:p>
    <w:tbl>
      <w:tblPr>
        <w:tblW w:w="50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810"/>
        <w:gridCol w:w="1275"/>
        <w:gridCol w:w="9342"/>
        <w:gridCol w:w="1999"/>
      </w:tblGrid>
      <w:tr w:rsidR="001B5150" w:rsidRPr="001B5150" w14:paraId="66B758D0" w14:textId="77777777" w:rsidTr="001B5150">
        <w:trPr>
          <w:trHeight w:val="614"/>
          <w:tblHeader/>
          <w:jc w:val="center"/>
        </w:trPr>
        <w:tc>
          <w:tcPr>
            <w:tcW w:w="627" w:type="pct"/>
            <w:shd w:val="clear" w:color="auto" w:fill="FFFFFF"/>
            <w:vAlign w:val="center"/>
          </w:tcPr>
          <w:p w14:paraId="202175F4" w14:textId="77777777" w:rsidR="001B5150" w:rsidRPr="001B5150" w:rsidRDefault="001B5150" w:rsidP="00C954DF">
            <w:pPr>
              <w:jc w:val="center"/>
              <w:rPr>
                <w:rFonts w:ascii="仿宋_GB2312" w:eastAsia="仿宋_GB2312" w:hAnsi="宋体"/>
                <w:b/>
                <w:sz w:val="18"/>
                <w:szCs w:val="18"/>
              </w:rPr>
            </w:pPr>
            <w:r w:rsidRPr="001B5150">
              <w:rPr>
                <w:rFonts w:ascii="仿宋_GB2312" w:eastAsia="仿宋_GB2312" w:hAnsi="宋体" w:hint="eastAsia"/>
                <w:b/>
                <w:sz w:val="18"/>
                <w:szCs w:val="18"/>
              </w:rPr>
              <w:t>借款人名称</w:t>
            </w:r>
          </w:p>
        </w:tc>
        <w:tc>
          <w:tcPr>
            <w:tcW w:w="442" w:type="pct"/>
            <w:tcBorders>
              <w:bottom w:val="single" w:sz="4" w:space="0" w:color="auto"/>
            </w:tcBorders>
            <w:shd w:val="clear" w:color="auto" w:fill="FFFFFF"/>
            <w:vAlign w:val="center"/>
          </w:tcPr>
          <w:p w14:paraId="3EB6E051" w14:textId="77777777" w:rsidR="001B5150" w:rsidRPr="001B5150" w:rsidRDefault="001B5150" w:rsidP="00C954DF">
            <w:pPr>
              <w:jc w:val="center"/>
              <w:rPr>
                <w:rFonts w:ascii="仿宋_GB2312" w:eastAsia="仿宋_GB2312" w:hAnsi="宋体"/>
                <w:b/>
                <w:sz w:val="18"/>
                <w:szCs w:val="18"/>
              </w:rPr>
            </w:pPr>
            <w:r w:rsidRPr="001B5150">
              <w:rPr>
                <w:rFonts w:ascii="仿宋_GB2312" w:eastAsia="仿宋_GB2312" w:hAnsi="宋体" w:hint="eastAsia"/>
                <w:b/>
                <w:sz w:val="18"/>
                <w:szCs w:val="18"/>
              </w:rPr>
              <w:t>本金</w:t>
            </w:r>
          </w:p>
        </w:tc>
        <w:tc>
          <w:tcPr>
            <w:tcW w:w="3238" w:type="pct"/>
            <w:shd w:val="clear" w:color="auto" w:fill="FFFFFF"/>
            <w:vAlign w:val="center"/>
          </w:tcPr>
          <w:p w14:paraId="08C852A1" w14:textId="77777777" w:rsidR="001B5150" w:rsidRPr="001B5150" w:rsidRDefault="001B5150" w:rsidP="00C954DF">
            <w:pPr>
              <w:jc w:val="center"/>
              <w:rPr>
                <w:rFonts w:ascii="仿宋_GB2312" w:eastAsia="仿宋_GB2312" w:hAnsi="宋体"/>
                <w:b/>
                <w:sz w:val="18"/>
                <w:szCs w:val="18"/>
              </w:rPr>
            </w:pPr>
            <w:r w:rsidRPr="001B5150">
              <w:rPr>
                <w:rFonts w:ascii="仿宋_GB2312" w:eastAsia="仿宋_GB2312" w:hAnsi="宋体" w:hint="eastAsia"/>
                <w:b/>
                <w:sz w:val="18"/>
                <w:szCs w:val="18"/>
              </w:rPr>
              <w:t>抵质押物情况</w:t>
            </w:r>
          </w:p>
        </w:tc>
        <w:tc>
          <w:tcPr>
            <w:tcW w:w="694" w:type="pct"/>
            <w:shd w:val="clear" w:color="auto" w:fill="FFFFFF"/>
            <w:vAlign w:val="center"/>
          </w:tcPr>
          <w:p w14:paraId="08169DBE" w14:textId="77777777" w:rsidR="001B5150" w:rsidRPr="001B5150" w:rsidRDefault="001B5150" w:rsidP="00C954DF">
            <w:pPr>
              <w:jc w:val="center"/>
              <w:rPr>
                <w:rFonts w:ascii="仿宋_GB2312" w:eastAsia="仿宋_GB2312" w:hAnsi="宋体"/>
                <w:b/>
                <w:sz w:val="18"/>
                <w:szCs w:val="18"/>
              </w:rPr>
            </w:pPr>
            <w:r w:rsidRPr="001B5150">
              <w:rPr>
                <w:rFonts w:ascii="仿宋_GB2312" w:eastAsia="仿宋_GB2312" w:hAnsi="宋体" w:hint="eastAsia"/>
                <w:b/>
                <w:sz w:val="18"/>
                <w:szCs w:val="18"/>
              </w:rPr>
              <w:t>保证人</w:t>
            </w:r>
          </w:p>
        </w:tc>
      </w:tr>
      <w:tr w:rsidR="001B5150" w:rsidRPr="001B5150" w14:paraId="5978A109" w14:textId="77777777" w:rsidTr="001B5150">
        <w:trPr>
          <w:trHeight w:val="454"/>
          <w:jc w:val="center"/>
        </w:trPr>
        <w:tc>
          <w:tcPr>
            <w:tcW w:w="627" w:type="pct"/>
            <w:shd w:val="clear" w:color="auto" w:fill="FFFFFF"/>
            <w:vAlign w:val="center"/>
          </w:tcPr>
          <w:p w14:paraId="22D7203F"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佛山市皇朝食品有限公司</w:t>
            </w:r>
          </w:p>
        </w:tc>
        <w:tc>
          <w:tcPr>
            <w:tcW w:w="442" w:type="pct"/>
            <w:tcBorders>
              <w:top w:val="single" w:sz="4" w:space="0" w:color="auto"/>
              <w:left w:val="nil"/>
              <w:bottom w:val="single" w:sz="4" w:space="0" w:color="auto"/>
              <w:right w:val="single" w:sz="4" w:space="0" w:color="auto"/>
            </w:tcBorders>
            <w:shd w:val="clear" w:color="auto" w:fill="auto"/>
            <w:vAlign w:val="center"/>
          </w:tcPr>
          <w:p w14:paraId="31FCCDF4"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5,700</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14:paraId="4A75E4E7"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1.广东中恒实业投资有限公司名下位于广东肇庆高要</w:t>
            </w:r>
            <w:proofErr w:type="gramStart"/>
            <w:r w:rsidRPr="001B5150">
              <w:rPr>
                <w:rFonts w:ascii="仿宋_GB2312" w:eastAsia="仿宋_GB2312" w:hAnsi="宋体" w:hint="eastAsia"/>
                <w:color w:val="000000"/>
                <w:sz w:val="18"/>
                <w:szCs w:val="18"/>
              </w:rPr>
              <w:t>市金渡城东区</w:t>
            </w:r>
            <w:proofErr w:type="gramEnd"/>
            <w:r w:rsidRPr="001B5150">
              <w:rPr>
                <w:rFonts w:ascii="仿宋_GB2312" w:eastAsia="仿宋_GB2312" w:hAnsi="宋体" w:hint="eastAsia"/>
                <w:color w:val="000000"/>
                <w:sz w:val="18"/>
                <w:szCs w:val="18"/>
              </w:rPr>
              <w:t>A1小区，占地面积2,284.2平方米，建筑面积9,379.79平方米；</w:t>
            </w:r>
          </w:p>
          <w:p w14:paraId="27DB54E6"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2.陆洁</w:t>
            </w:r>
            <w:proofErr w:type="gramStart"/>
            <w:r w:rsidRPr="001B5150">
              <w:rPr>
                <w:rFonts w:ascii="仿宋_GB2312" w:eastAsia="仿宋_GB2312" w:hAnsi="宋体" w:hint="eastAsia"/>
                <w:color w:val="000000"/>
                <w:sz w:val="18"/>
                <w:szCs w:val="18"/>
              </w:rPr>
              <w:t>嫦</w:t>
            </w:r>
            <w:proofErr w:type="gramEnd"/>
            <w:r w:rsidRPr="001B5150">
              <w:rPr>
                <w:rFonts w:ascii="仿宋_GB2312" w:eastAsia="仿宋_GB2312" w:hAnsi="宋体" w:hint="eastAsia"/>
                <w:color w:val="000000"/>
                <w:sz w:val="18"/>
                <w:szCs w:val="18"/>
              </w:rPr>
              <w:t>名下位于</w:t>
            </w:r>
            <w:proofErr w:type="gramStart"/>
            <w:r w:rsidRPr="001B5150">
              <w:rPr>
                <w:rFonts w:ascii="仿宋_GB2312" w:eastAsia="仿宋_GB2312" w:hAnsi="宋体" w:hint="eastAsia"/>
                <w:color w:val="000000"/>
                <w:sz w:val="18"/>
                <w:szCs w:val="18"/>
              </w:rPr>
              <w:t>佛山市禅城区</w:t>
            </w:r>
            <w:proofErr w:type="gramEnd"/>
            <w:r w:rsidRPr="001B5150">
              <w:rPr>
                <w:rFonts w:ascii="仿宋_GB2312" w:eastAsia="仿宋_GB2312" w:hAnsi="宋体" w:hint="eastAsia"/>
                <w:color w:val="000000"/>
                <w:sz w:val="18"/>
                <w:szCs w:val="18"/>
              </w:rPr>
              <w:t>锦华路85号B座1406房，建筑面积84.72平方米；</w:t>
            </w:r>
          </w:p>
          <w:p w14:paraId="2454D35F"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3.鹤山市宏远贸易有限公司名下位于鹤山市沙坪镇新城路446至450号商铺，建筑面积336.94</w:t>
            </w:r>
            <w:r w:rsidRPr="001B5150">
              <w:rPr>
                <w:rFonts w:ascii="Segoe UI Symbol" w:eastAsia="Segoe UI Symbol" w:hAnsi="Segoe UI Symbol" w:cs="Segoe UI Symbol" w:hint="eastAsia"/>
                <w:color w:val="000000"/>
                <w:sz w:val="18"/>
                <w:szCs w:val="18"/>
              </w:rPr>
              <w:t>㎡</w:t>
            </w:r>
            <w:r w:rsidRPr="001B5150">
              <w:rPr>
                <w:rFonts w:ascii="仿宋_GB2312" w:eastAsia="仿宋_GB2312" w:hAnsi="仿宋_GB2312" w:cs="仿宋_GB2312" w:hint="eastAsia"/>
                <w:color w:val="000000"/>
                <w:sz w:val="18"/>
                <w:szCs w:val="18"/>
              </w:rPr>
              <w:t>；</w:t>
            </w:r>
          </w:p>
          <w:p w14:paraId="653DB8DA"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4.鹤山市宏远贸易有限公司名下位于沙坪镇中山路89号之二商铺，建筑面积112.22</w:t>
            </w:r>
            <w:r w:rsidRPr="001B5150">
              <w:rPr>
                <w:rFonts w:ascii="Segoe UI Symbol" w:eastAsia="Segoe UI Symbol" w:hAnsi="Segoe UI Symbol" w:cs="Segoe UI Symbol" w:hint="eastAsia"/>
                <w:color w:val="000000"/>
                <w:sz w:val="18"/>
                <w:szCs w:val="18"/>
              </w:rPr>
              <w:t>㎡</w:t>
            </w:r>
            <w:r w:rsidRPr="001B5150">
              <w:rPr>
                <w:rFonts w:ascii="仿宋_GB2312" w:eastAsia="仿宋_GB2312" w:hAnsi="仿宋_GB2312" w:cs="仿宋_GB2312" w:hint="eastAsia"/>
                <w:color w:val="000000"/>
                <w:sz w:val="18"/>
                <w:szCs w:val="18"/>
              </w:rPr>
              <w:t>；</w:t>
            </w:r>
          </w:p>
          <w:p w14:paraId="0BE97F21" w14:textId="77777777" w:rsidR="001B5150" w:rsidRPr="001B5150" w:rsidRDefault="001B5150" w:rsidP="00C954DF">
            <w:pPr>
              <w:jc w:val="left"/>
              <w:rPr>
                <w:rFonts w:ascii="仿宋_GB2312" w:eastAsia="仿宋_GB2312" w:hAnsi="宋体"/>
                <w:sz w:val="18"/>
                <w:szCs w:val="18"/>
              </w:rPr>
            </w:pPr>
            <w:r w:rsidRPr="001B5150">
              <w:rPr>
                <w:rFonts w:ascii="仿宋_GB2312" w:eastAsia="仿宋_GB2312" w:hAnsi="宋体" w:hint="eastAsia"/>
                <w:color w:val="000000"/>
                <w:sz w:val="18"/>
                <w:szCs w:val="18"/>
              </w:rPr>
              <w:t>5.</w:t>
            </w:r>
            <w:bookmarkStart w:id="12" w:name="_Hlk181259263"/>
            <w:r w:rsidRPr="001B5150">
              <w:rPr>
                <w:rFonts w:ascii="仿宋_GB2312" w:eastAsia="仿宋_GB2312" w:hAnsi="宋体" w:hint="eastAsia"/>
                <w:color w:val="000000"/>
                <w:sz w:val="18"/>
                <w:szCs w:val="18"/>
              </w:rPr>
              <w:t>鹤山市宏远贸易有限公司名下位于沙坪镇中山路47号、中心路28号之一、之二商铺</w:t>
            </w:r>
            <w:bookmarkEnd w:id="12"/>
            <w:r w:rsidRPr="001B5150">
              <w:rPr>
                <w:rFonts w:ascii="仿宋_GB2312" w:eastAsia="仿宋_GB2312" w:hAnsi="宋体" w:hint="eastAsia"/>
                <w:color w:val="000000"/>
                <w:sz w:val="18"/>
                <w:szCs w:val="18"/>
              </w:rPr>
              <w:t>，建筑面积348.88</w:t>
            </w:r>
            <w:r w:rsidRPr="001B5150">
              <w:rPr>
                <w:rFonts w:ascii="Segoe UI Symbol" w:eastAsia="Segoe UI Symbol" w:hAnsi="Segoe UI Symbol" w:cs="Segoe UI Symbol" w:hint="eastAsia"/>
                <w:color w:val="000000"/>
                <w:sz w:val="18"/>
                <w:szCs w:val="18"/>
              </w:rPr>
              <w:t>㎡</w:t>
            </w:r>
            <w:r w:rsidRPr="001B5150">
              <w:rPr>
                <w:rFonts w:ascii="仿宋_GB2312" w:eastAsia="仿宋_GB2312" w:hAnsi="仿宋_GB2312" w:cs="仿宋_GB2312" w:hint="eastAsia"/>
                <w:color w:val="000000"/>
                <w:sz w:val="18"/>
                <w:szCs w:val="18"/>
              </w:rPr>
              <w:t>。</w:t>
            </w:r>
          </w:p>
        </w:tc>
        <w:tc>
          <w:tcPr>
            <w:tcW w:w="694" w:type="pct"/>
            <w:tcBorders>
              <w:top w:val="single" w:sz="4" w:space="0" w:color="auto"/>
              <w:left w:val="nil"/>
              <w:bottom w:val="single" w:sz="4" w:space="0" w:color="auto"/>
              <w:right w:val="single" w:sz="4" w:space="0" w:color="auto"/>
            </w:tcBorders>
            <w:shd w:val="clear" w:color="auto" w:fill="auto"/>
            <w:vAlign w:val="center"/>
          </w:tcPr>
          <w:p w14:paraId="17BED91A"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color w:val="000000"/>
                <w:sz w:val="18"/>
                <w:szCs w:val="18"/>
              </w:rPr>
              <w:t>张伟</w:t>
            </w:r>
            <w:proofErr w:type="gramStart"/>
            <w:r w:rsidRPr="001B5150">
              <w:rPr>
                <w:rFonts w:ascii="仿宋_GB2312" w:eastAsia="仿宋_GB2312" w:hAnsi="宋体" w:hint="eastAsia"/>
                <w:color w:val="000000"/>
                <w:sz w:val="18"/>
                <w:szCs w:val="18"/>
              </w:rPr>
              <w:t>浩</w:t>
            </w:r>
            <w:proofErr w:type="gramEnd"/>
            <w:r w:rsidRPr="001B5150">
              <w:rPr>
                <w:rFonts w:ascii="仿宋_GB2312" w:eastAsia="仿宋_GB2312" w:hAnsi="宋体" w:hint="eastAsia"/>
                <w:color w:val="000000"/>
                <w:sz w:val="18"/>
                <w:szCs w:val="18"/>
              </w:rPr>
              <w:t>、张敬波、张敏、广东中恒实业投资有限公司</w:t>
            </w:r>
          </w:p>
        </w:tc>
      </w:tr>
      <w:tr w:rsidR="001B5150" w:rsidRPr="001B5150" w14:paraId="11198663" w14:textId="77777777" w:rsidTr="001B5150">
        <w:trPr>
          <w:trHeight w:val="454"/>
          <w:jc w:val="center"/>
        </w:trPr>
        <w:tc>
          <w:tcPr>
            <w:tcW w:w="627" w:type="pct"/>
            <w:tcBorders>
              <w:top w:val="single" w:sz="4" w:space="0" w:color="auto"/>
              <w:left w:val="single" w:sz="4" w:space="0" w:color="auto"/>
              <w:bottom w:val="single" w:sz="4" w:space="0" w:color="auto"/>
              <w:right w:val="single" w:sz="4" w:space="0" w:color="auto"/>
            </w:tcBorders>
            <w:shd w:val="clear" w:color="000000" w:fill="FFFFFF"/>
            <w:vAlign w:val="center"/>
          </w:tcPr>
          <w:p w14:paraId="03C6AAF1"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深圳市味真茶业有限公司</w:t>
            </w:r>
          </w:p>
        </w:tc>
        <w:tc>
          <w:tcPr>
            <w:tcW w:w="442" w:type="pct"/>
            <w:tcBorders>
              <w:top w:val="single" w:sz="4" w:space="0" w:color="auto"/>
              <w:left w:val="single" w:sz="4" w:space="0" w:color="auto"/>
              <w:bottom w:val="single" w:sz="4" w:space="0" w:color="auto"/>
              <w:right w:val="single" w:sz="4" w:space="0" w:color="auto"/>
            </w:tcBorders>
            <w:shd w:val="clear" w:color="auto" w:fill="auto"/>
            <w:vAlign w:val="center"/>
          </w:tcPr>
          <w:p w14:paraId="77989CC4"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sz w:val="18"/>
                <w:szCs w:val="18"/>
              </w:rPr>
              <w:t>451.59</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14:paraId="34C2F467"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处置完毕</w:t>
            </w:r>
          </w:p>
        </w:tc>
        <w:tc>
          <w:tcPr>
            <w:tcW w:w="694" w:type="pct"/>
            <w:tcBorders>
              <w:top w:val="single" w:sz="4" w:space="0" w:color="auto"/>
              <w:left w:val="nil"/>
              <w:bottom w:val="single" w:sz="4" w:space="0" w:color="auto"/>
              <w:right w:val="single" w:sz="4" w:space="0" w:color="auto"/>
            </w:tcBorders>
            <w:shd w:val="clear" w:color="auto" w:fill="auto"/>
            <w:vAlign w:val="center"/>
          </w:tcPr>
          <w:p w14:paraId="3626EE28" w14:textId="77777777" w:rsidR="001B5150" w:rsidRPr="001B5150" w:rsidRDefault="001B5150" w:rsidP="00C954DF">
            <w:pPr>
              <w:jc w:val="center"/>
              <w:rPr>
                <w:rFonts w:ascii="仿宋_GB2312" w:eastAsia="仿宋_GB2312" w:hAnsi="宋体"/>
                <w:color w:val="000000"/>
                <w:sz w:val="18"/>
                <w:szCs w:val="18"/>
              </w:rPr>
            </w:pPr>
            <w:proofErr w:type="gramStart"/>
            <w:r w:rsidRPr="001B5150">
              <w:rPr>
                <w:rFonts w:ascii="仿宋_GB2312" w:eastAsia="仿宋_GB2312" w:hAnsi="宋体" w:hint="eastAsia"/>
                <w:color w:val="000000"/>
                <w:sz w:val="18"/>
                <w:szCs w:val="18"/>
              </w:rPr>
              <w:t>严枫丽</w:t>
            </w:r>
            <w:proofErr w:type="gramEnd"/>
            <w:r w:rsidRPr="001B5150">
              <w:rPr>
                <w:rFonts w:ascii="仿宋_GB2312" w:eastAsia="仿宋_GB2312" w:hAnsi="宋体" w:hint="eastAsia"/>
                <w:color w:val="000000"/>
                <w:sz w:val="18"/>
                <w:szCs w:val="18"/>
              </w:rPr>
              <w:t>、吴彩珍</w:t>
            </w:r>
          </w:p>
        </w:tc>
      </w:tr>
      <w:tr w:rsidR="001B5150" w:rsidRPr="001B5150" w14:paraId="73055060" w14:textId="77777777" w:rsidTr="001B5150">
        <w:trPr>
          <w:trHeight w:val="454"/>
          <w:jc w:val="center"/>
        </w:trPr>
        <w:tc>
          <w:tcPr>
            <w:tcW w:w="627" w:type="pct"/>
            <w:tcBorders>
              <w:top w:val="nil"/>
              <w:left w:val="single" w:sz="4" w:space="0" w:color="auto"/>
              <w:bottom w:val="single" w:sz="4" w:space="0" w:color="auto"/>
              <w:right w:val="single" w:sz="4" w:space="0" w:color="auto"/>
            </w:tcBorders>
            <w:shd w:val="clear" w:color="000000" w:fill="FFFFFF"/>
            <w:vAlign w:val="center"/>
          </w:tcPr>
          <w:p w14:paraId="1B453053"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鹤山市新潮流皮革有限公司</w:t>
            </w:r>
          </w:p>
        </w:tc>
        <w:tc>
          <w:tcPr>
            <w:tcW w:w="442" w:type="pct"/>
            <w:tcBorders>
              <w:top w:val="nil"/>
              <w:left w:val="single" w:sz="4" w:space="0" w:color="auto"/>
              <w:bottom w:val="single" w:sz="4" w:space="0" w:color="auto"/>
              <w:right w:val="single" w:sz="4" w:space="0" w:color="auto"/>
            </w:tcBorders>
            <w:shd w:val="clear" w:color="auto" w:fill="auto"/>
            <w:vAlign w:val="center"/>
          </w:tcPr>
          <w:p w14:paraId="485BA802"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2,011.36</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14:paraId="7F4935FB"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处置完毕</w:t>
            </w:r>
          </w:p>
        </w:tc>
        <w:tc>
          <w:tcPr>
            <w:tcW w:w="694" w:type="pct"/>
            <w:tcBorders>
              <w:top w:val="single" w:sz="4" w:space="0" w:color="auto"/>
              <w:left w:val="nil"/>
              <w:bottom w:val="single" w:sz="4" w:space="0" w:color="auto"/>
              <w:right w:val="single" w:sz="4" w:space="0" w:color="auto"/>
            </w:tcBorders>
            <w:shd w:val="clear" w:color="auto" w:fill="auto"/>
            <w:vAlign w:val="center"/>
          </w:tcPr>
          <w:p w14:paraId="36A8D58C" w14:textId="77777777" w:rsidR="001B5150" w:rsidRPr="001B5150" w:rsidRDefault="001B5150" w:rsidP="00C954DF">
            <w:pPr>
              <w:jc w:val="center"/>
              <w:rPr>
                <w:rFonts w:ascii="仿宋_GB2312" w:eastAsia="仿宋_GB2312" w:hAnsi="宋体"/>
                <w:color w:val="000000"/>
                <w:sz w:val="18"/>
                <w:szCs w:val="18"/>
              </w:rPr>
            </w:pPr>
            <w:r w:rsidRPr="001B5150">
              <w:rPr>
                <w:rFonts w:ascii="仿宋_GB2312" w:eastAsia="仿宋_GB2312" w:hAnsi="宋体" w:hint="eastAsia"/>
                <w:color w:val="000000"/>
                <w:sz w:val="18"/>
                <w:szCs w:val="18"/>
              </w:rPr>
              <w:t>建洪、吕小敏、李伟雄、吕洁仪、鹤山</w:t>
            </w:r>
            <w:proofErr w:type="gramStart"/>
            <w:r w:rsidRPr="001B5150">
              <w:rPr>
                <w:rFonts w:ascii="仿宋_GB2312" w:eastAsia="仿宋_GB2312" w:hAnsi="宋体" w:hint="eastAsia"/>
                <w:color w:val="000000"/>
                <w:sz w:val="18"/>
                <w:szCs w:val="18"/>
              </w:rPr>
              <w:t>市富域实业</w:t>
            </w:r>
            <w:proofErr w:type="gramEnd"/>
            <w:r w:rsidRPr="001B5150">
              <w:rPr>
                <w:rFonts w:ascii="仿宋_GB2312" w:eastAsia="仿宋_GB2312" w:hAnsi="宋体" w:hint="eastAsia"/>
                <w:color w:val="000000"/>
                <w:sz w:val="18"/>
                <w:szCs w:val="18"/>
              </w:rPr>
              <w:t>发展有限公司</w:t>
            </w:r>
          </w:p>
        </w:tc>
      </w:tr>
      <w:tr w:rsidR="001B5150" w:rsidRPr="001B5150" w14:paraId="0ABB747D" w14:textId="77777777" w:rsidTr="001B5150">
        <w:trPr>
          <w:trHeight w:val="454"/>
          <w:jc w:val="center"/>
        </w:trPr>
        <w:tc>
          <w:tcPr>
            <w:tcW w:w="627" w:type="pct"/>
            <w:tcBorders>
              <w:top w:val="nil"/>
              <w:left w:val="single" w:sz="4" w:space="0" w:color="auto"/>
              <w:bottom w:val="single" w:sz="4" w:space="0" w:color="auto"/>
              <w:right w:val="single" w:sz="4" w:space="0" w:color="auto"/>
            </w:tcBorders>
            <w:shd w:val="clear" w:color="000000" w:fill="FFFFFF"/>
            <w:vAlign w:val="center"/>
          </w:tcPr>
          <w:p w14:paraId="2DE95D80"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佛山市南海区</w:t>
            </w:r>
            <w:proofErr w:type="gramStart"/>
            <w:r w:rsidRPr="001B5150">
              <w:rPr>
                <w:rFonts w:ascii="仿宋_GB2312" w:eastAsia="仿宋_GB2312" w:hAnsi="宋体" w:hint="eastAsia"/>
                <w:sz w:val="18"/>
                <w:szCs w:val="18"/>
              </w:rPr>
              <w:t>酷鸿贸易</w:t>
            </w:r>
            <w:proofErr w:type="gramEnd"/>
            <w:r w:rsidRPr="001B5150">
              <w:rPr>
                <w:rFonts w:ascii="仿宋_GB2312" w:eastAsia="仿宋_GB2312" w:hAnsi="宋体" w:hint="eastAsia"/>
                <w:sz w:val="18"/>
                <w:szCs w:val="18"/>
              </w:rPr>
              <w:t>有限公司</w:t>
            </w:r>
          </w:p>
        </w:tc>
        <w:tc>
          <w:tcPr>
            <w:tcW w:w="442" w:type="pct"/>
            <w:tcBorders>
              <w:top w:val="nil"/>
              <w:left w:val="single" w:sz="4" w:space="0" w:color="auto"/>
              <w:bottom w:val="single" w:sz="4" w:space="0" w:color="auto"/>
              <w:right w:val="single" w:sz="4" w:space="0" w:color="auto"/>
            </w:tcBorders>
            <w:shd w:val="clear" w:color="auto" w:fill="auto"/>
            <w:vAlign w:val="center"/>
          </w:tcPr>
          <w:p w14:paraId="6CB4BD41"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2,900.00</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14:paraId="6CCD6AEF"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处置完毕</w:t>
            </w:r>
          </w:p>
        </w:tc>
        <w:tc>
          <w:tcPr>
            <w:tcW w:w="694" w:type="pct"/>
            <w:tcBorders>
              <w:top w:val="single" w:sz="4" w:space="0" w:color="auto"/>
              <w:left w:val="nil"/>
              <w:bottom w:val="single" w:sz="4" w:space="0" w:color="auto"/>
              <w:right w:val="single" w:sz="4" w:space="0" w:color="auto"/>
            </w:tcBorders>
            <w:shd w:val="clear" w:color="auto" w:fill="auto"/>
            <w:vAlign w:val="center"/>
          </w:tcPr>
          <w:p w14:paraId="1F8C4AA3" w14:textId="77777777" w:rsidR="001B5150" w:rsidRPr="001B5150" w:rsidRDefault="001B5150" w:rsidP="00C954DF">
            <w:pPr>
              <w:jc w:val="center"/>
              <w:rPr>
                <w:rFonts w:ascii="仿宋_GB2312" w:eastAsia="仿宋_GB2312" w:hAnsi="宋体"/>
                <w:color w:val="000000"/>
                <w:sz w:val="18"/>
                <w:szCs w:val="18"/>
              </w:rPr>
            </w:pPr>
            <w:r w:rsidRPr="001B5150">
              <w:rPr>
                <w:rFonts w:ascii="仿宋_GB2312" w:eastAsia="仿宋_GB2312" w:hAnsi="宋体" w:hint="eastAsia"/>
                <w:color w:val="000000"/>
                <w:sz w:val="18"/>
                <w:szCs w:val="18"/>
              </w:rPr>
              <w:t>陈雄飞、黄穗华、胡嘉欣</w:t>
            </w:r>
          </w:p>
        </w:tc>
      </w:tr>
      <w:tr w:rsidR="001B5150" w:rsidRPr="001B5150" w14:paraId="05EC4395" w14:textId="77777777" w:rsidTr="001B5150">
        <w:trPr>
          <w:trHeight w:val="454"/>
          <w:jc w:val="center"/>
        </w:trPr>
        <w:tc>
          <w:tcPr>
            <w:tcW w:w="627" w:type="pct"/>
            <w:tcBorders>
              <w:top w:val="nil"/>
              <w:left w:val="single" w:sz="4" w:space="0" w:color="auto"/>
              <w:bottom w:val="single" w:sz="4" w:space="0" w:color="auto"/>
              <w:right w:val="single" w:sz="4" w:space="0" w:color="auto"/>
            </w:tcBorders>
            <w:shd w:val="clear" w:color="000000" w:fill="FFFFFF"/>
            <w:vAlign w:val="center"/>
          </w:tcPr>
          <w:p w14:paraId="5470A5EB" w14:textId="77777777" w:rsidR="001B5150" w:rsidRPr="001B5150" w:rsidRDefault="001B5150" w:rsidP="00C954DF">
            <w:pPr>
              <w:jc w:val="center"/>
              <w:rPr>
                <w:rFonts w:ascii="仿宋_GB2312" w:eastAsia="仿宋_GB2312" w:hAnsi="宋体"/>
                <w:sz w:val="18"/>
                <w:szCs w:val="18"/>
              </w:rPr>
            </w:pPr>
            <w:proofErr w:type="gramStart"/>
            <w:r w:rsidRPr="001B5150">
              <w:rPr>
                <w:rFonts w:ascii="仿宋_GB2312" w:eastAsia="仿宋_GB2312" w:hAnsi="宋体" w:hint="eastAsia"/>
                <w:sz w:val="18"/>
                <w:szCs w:val="18"/>
              </w:rPr>
              <w:t>广州市腾航金属材料</w:t>
            </w:r>
            <w:proofErr w:type="gramEnd"/>
            <w:r w:rsidRPr="001B5150">
              <w:rPr>
                <w:rFonts w:ascii="仿宋_GB2312" w:eastAsia="仿宋_GB2312" w:hAnsi="宋体" w:hint="eastAsia"/>
                <w:sz w:val="18"/>
                <w:szCs w:val="18"/>
              </w:rPr>
              <w:t>有限公司</w:t>
            </w:r>
          </w:p>
        </w:tc>
        <w:tc>
          <w:tcPr>
            <w:tcW w:w="442" w:type="pct"/>
            <w:tcBorders>
              <w:top w:val="single" w:sz="4" w:space="0" w:color="auto"/>
              <w:left w:val="single" w:sz="4" w:space="0" w:color="auto"/>
              <w:bottom w:val="single" w:sz="4" w:space="0" w:color="auto"/>
              <w:right w:val="single" w:sz="4" w:space="0" w:color="auto"/>
            </w:tcBorders>
            <w:shd w:val="clear" w:color="auto" w:fill="auto"/>
            <w:vAlign w:val="center"/>
          </w:tcPr>
          <w:p w14:paraId="0099FF4B"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3,577.60</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14:paraId="2EE38856"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w:t>
            </w:r>
          </w:p>
        </w:tc>
        <w:tc>
          <w:tcPr>
            <w:tcW w:w="694" w:type="pct"/>
            <w:tcBorders>
              <w:top w:val="single" w:sz="4" w:space="0" w:color="auto"/>
              <w:left w:val="nil"/>
              <w:bottom w:val="single" w:sz="4" w:space="0" w:color="auto"/>
              <w:right w:val="single" w:sz="4" w:space="0" w:color="auto"/>
            </w:tcBorders>
            <w:shd w:val="clear" w:color="auto" w:fill="auto"/>
            <w:vAlign w:val="center"/>
          </w:tcPr>
          <w:p w14:paraId="69F20589" w14:textId="77777777" w:rsidR="001B5150" w:rsidRPr="001B5150" w:rsidRDefault="001B5150" w:rsidP="00C954DF">
            <w:pPr>
              <w:jc w:val="center"/>
              <w:rPr>
                <w:rFonts w:ascii="仿宋_GB2312" w:eastAsia="仿宋_GB2312" w:hAnsi="宋体"/>
                <w:color w:val="000000"/>
                <w:sz w:val="18"/>
                <w:szCs w:val="18"/>
              </w:rPr>
            </w:pPr>
            <w:r w:rsidRPr="001B5150">
              <w:rPr>
                <w:rFonts w:ascii="仿宋_GB2312" w:eastAsia="仿宋_GB2312" w:hAnsi="宋体" w:hint="eastAsia"/>
                <w:color w:val="000000"/>
                <w:sz w:val="18"/>
                <w:szCs w:val="18"/>
              </w:rPr>
              <w:t>广州市力</w:t>
            </w:r>
            <w:proofErr w:type="gramStart"/>
            <w:r w:rsidRPr="001B5150">
              <w:rPr>
                <w:rFonts w:ascii="仿宋_GB2312" w:eastAsia="仿宋_GB2312" w:hAnsi="宋体" w:hint="eastAsia"/>
                <w:color w:val="000000"/>
                <w:sz w:val="18"/>
                <w:szCs w:val="18"/>
              </w:rPr>
              <w:t>建贸易</w:t>
            </w:r>
            <w:proofErr w:type="gramEnd"/>
            <w:r w:rsidRPr="001B5150">
              <w:rPr>
                <w:rFonts w:ascii="仿宋_GB2312" w:eastAsia="仿宋_GB2312" w:hAnsi="宋体" w:hint="eastAsia"/>
                <w:color w:val="000000"/>
                <w:sz w:val="18"/>
                <w:szCs w:val="18"/>
              </w:rPr>
              <w:t>有限公司、李继威、李向阳</w:t>
            </w:r>
          </w:p>
        </w:tc>
      </w:tr>
      <w:tr w:rsidR="001B5150" w:rsidRPr="001B5150" w14:paraId="3C957585" w14:textId="77777777" w:rsidTr="001B5150">
        <w:trPr>
          <w:trHeight w:val="454"/>
          <w:jc w:val="center"/>
        </w:trPr>
        <w:tc>
          <w:tcPr>
            <w:tcW w:w="627" w:type="pct"/>
            <w:tcBorders>
              <w:top w:val="single" w:sz="4" w:space="0" w:color="auto"/>
              <w:left w:val="single" w:sz="4" w:space="0" w:color="auto"/>
              <w:bottom w:val="nil"/>
              <w:right w:val="single" w:sz="4" w:space="0" w:color="auto"/>
            </w:tcBorders>
            <w:shd w:val="clear" w:color="000000" w:fill="FFFFFF"/>
            <w:vAlign w:val="center"/>
          </w:tcPr>
          <w:p w14:paraId="53E965CC"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广州市力</w:t>
            </w:r>
            <w:proofErr w:type="gramStart"/>
            <w:r w:rsidRPr="001B5150">
              <w:rPr>
                <w:rFonts w:ascii="仿宋_GB2312" w:eastAsia="仿宋_GB2312" w:hAnsi="宋体" w:hint="eastAsia"/>
                <w:sz w:val="18"/>
                <w:szCs w:val="18"/>
              </w:rPr>
              <w:t>建贸易</w:t>
            </w:r>
            <w:proofErr w:type="gramEnd"/>
            <w:r w:rsidRPr="001B5150">
              <w:rPr>
                <w:rFonts w:ascii="仿宋_GB2312" w:eastAsia="仿宋_GB2312" w:hAnsi="宋体" w:hint="eastAsia"/>
                <w:sz w:val="18"/>
                <w:szCs w:val="18"/>
              </w:rPr>
              <w:t>有限公司</w:t>
            </w:r>
          </w:p>
        </w:tc>
        <w:tc>
          <w:tcPr>
            <w:tcW w:w="442" w:type="pct"/>
            <w:tcBorders>
              <w:top w:val="single" w:sz="4" w:space="0" w:color="auto"/>
              <w:left w:val="single" w:sz="4" w:space="0" w:color="auto"/>
              <w:bottom w:val="nil"/>
              <w:right w:val="single" w:sz="4" w:space="0" w:color="auto"/>
            </w:tcBorders>
            <w:shd w:val="clear" w:color="auto" w:fill="auto"/>
            <w:vAlign w:val="center"/>
          </w:tcPr>
          <w:p w14:paraId="3BF32591" w14:textId="77777777" w:rsidR="001B5150" w:rsidRPr="001B5150" w:rsidRDefault="001B5150" w:rsidP="00C954DF">
            <w:pPr>
              <w:jc w:val="center"/>
              <w:rPr>
                <w:rFonts w:ascii="仿宋_GB2312" w:eastAsia="仿宋_GB2312" w:hAnsi="宋体"/>
                <w:sz w:val="18"/>
                <w:szCs w:val="18"/>
              </w:rPr>
            </w:pPr>
            <w:r w:rsidRPr="001B5150">
              <w:rPr>
                <w:rFonts w:ascii="仿宋_GB2312" w:eastAsia="仿宋_GB2312" w:hAnsi="宋体" w:hint="eastAsia"/>
                <w:sz w:val="18"/>
                <w:szCs w:val="18"/>
              </w:rPr>
              <w:t>2,458.49</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14:paraId="79F4F913" w14:textId="77777777" w:rsidR="001B5150" w:rsidRPr="001B5150" w:rsidRDefault="001B5150" w:rsidP="00C954DF">
            <w:pPr>
              <w:jc w:val="left"/>
              <w:rPr>
                <w:rFonts w:ascii="仿宋_GB2312" w:eastAsia="仿宋_GB2312" w:hAnsi="宋体"/>
                <w:color w:val="000000"/>
                <w:sz w:val="18"/>
                <w:szCs w:val="18"/>
              </w:rPr>
            </w:pPr>
            <w:r w:rsidRPr="001B5150">
              <w:rPr>
                <w:rFonts w:ascii="仿宋_GB2312" w:eastAsia="仿宋_GB2312" w:hAnsi="宋体" w:hint="eastAsia"/>
                <w:color w:val="000000"/>
                <w:sz w:val="18"/>
                <w:szCs w:val="18"/>
              </w:rPr>
              <w:t>/</w:t>
            </w:r>
          </w:p>
        </w:tc>
        <w:tc>
          <w:tcPr>
            <w:tcW w:w="694" w:type="pct"/>
            <w:tcBorders>
              <w:top w:val="single" w:sz="4" w:space="0" w:color="auto"/>
              <w:left w:val="nil"/>
              <w:bottom w:val="single" w:sz="4" w:space="0" w:color="auto"/>
              <w:right w:val="single" w:sz="4" w:space="0" w:color="auto"/>
            </w:tcBorders>
            <w:shd w:val="clear" w:color="auto" w:fill="auto"/>
            <w:vAlign w:val="center"/>
          </w:tcPr>
          <w:p w14:paraId="46044018" w14:textId="77777777" w:rsidR="001B5150" w:rsidRPr="001B5150" w:rsidRDefault="001B5150" w:rsidP="00C954DF">
            <w:pPr>
              <w:jc w:val="center"/>
              <w:rPr>
                <w:rFonts w:ascii="仿宋_GB2312" w:eastAsia="仿宋_GB2312" w:hAnsi="宋体"/>
                <w:color w:val="000000"/>
                <w:sz w:val="18"/>
                <w:szCs w:val="18"/>
              </w:rPr>
            </w:pPr>
            <w:proofErr w:type="gramStart"/>
            <w:r w:rsidRPr="001B5150">
              <w:rPr>
                <w:rFonts w:ascii="仿宋_GB2312" w:eastAsia="仿宋_GB2312" w:hAnsi="宋体" w:hint="eastAsia"/>
                <w:color w:val="000000"/>
                <w:sz w:val="18"/>
                <w:szCs w:val="18"/>
              </w:rPr>
              <w:t>广州市腾航金属材料</w:t>
            </w:r>
            <w:proofErr w:type="gramEnd"/>
            <w:r w:rsidRPr="001B5150">
              <w:rPr>
                <w:rFonts w:ascii="仿宋_GB2312" w:eastAsia="仿宋_GB2312" w:hAnsi="宋体" w:hint="eastAsia"/>
                <w:color w:val="000000"/>
                <w:sz w:val="18"/>
                <w:szCs w:val="18"/>
              </w:rPr>
              <w:t>有限公司、李继威、李向阳</w:t>
            </w:r>
          </w:p>
        </w:tc>
      </w:tr>
      <w:tr w:rsidR="001B5150" w:rsidRPr="001B5150" w14:paraId="392DCF36" w14:textId="77777777" w:rsidTr="001B5150">
        <w:trPr>
          <w:trHeight w:val="454"/>
          <w:jc w:val="center"/>
        </w:trPr>
        <w:tc>
          <w:tcPr>
            <w:tcW w:w="627" w:type="pct"/>
            <w:tcBorders>
              <w:top w:val="single" w:sz="4" w:space="0" w:color="auto"/>
              <w:left w:val="single" w:sz="4" w:space="0" w:color="auto"/>
              <w:bottom w:val="single" w:sz="4" w:space="0" w:color="auto"/>
              <w:right w:val="single" w:sz="4" w:space="0" w:color="auto"/>
            </w:tcBorders>
            <w:shd w:val="clear" w:color="000000" w:fill="FFFFFF"/>
            <w:vAlign w:val="center"/>
          </w:tcPr>
          <w:p w14:paraId="4CCA4436" w14:textId="77777777" w:rsidR="001B5150" w:rsidRPr="001B5150" w:rsidRDefault="001B5150" w:rsidP="00C954DF">
            <w:pPr>
              <w:jc w:val="center"/>
              <w:rPr>
                <w:rFonts w:ascii="仿宋_GB2312" w:eastAsia="仿宋_GB2312" w:hAnsi="宋体"/>
                <w:b/>
                <w:bCs/>
                <w:sz w:val="18"/>
                <w:szCs w:val="18"/>
              </w:rPr>
            </w:pPr>
            <w:r w:rsidRPr="001B5150">
              <w:rPr>
                <w:rFonts w:ascii="仿宋_GB2312" w:eastAsia="仿宋_GB2312" w:hAnsi="宋体" w:hint="eastAsia"/>
                <w:b/>
                <w:bCs/>
                <w:sz w:val="18"/>
                <w:szCs w:val="18"/>
              </w:rPr>
              <w:t>总计</w:t>
            </w:r>
          </w:p>
        </w:tc>
        <w:tc>
          <w:tcPr>
            <w:tcW w:w="442" w:type="pct"/>
            <w:tcBorders>
              <w:top w:val="single" w:sz="4" w:space="0" w:color="auto"/>
              <w:left w:val="single" w:sz="4" w:space="0" w:color="auto"/>
              <w:bottom w:val="single" w:sz="4" w:space="0" w:color="auto"/>
              <w:right w:val="single" w:sz="4" w:space="0" w:color="auto"/>
            </w:tcBorders>
            <w:shd w:val="clear" w:color="auto" w:fill="auto"/>
            <w:vAlign w:val="center"/>
          </w:tcPr>
          <w:p w14:paraId="06A79DBE" w14:textId="77777777" w:rsidR="001B5150" w:rsidRPr="001B5150" w:rsidRDefault="001B5150" w:rsidP="00C954DF">
            <w:pPr>
              <w:jc w:val="center"/>
              <w:rPr>
                <w:rFonts w:ascii="仿宋_GB2312" w:eastAsia="仿宋_GB2312" w:hAnsi="宋体"/>
                <w:b/>
                <w:bCs/>
                <w:sz w:val="18"/>
                <w:szCs w:val="18"/>
              </w:rPr>
            </w:pPr>
            <w:r w:rsidRPr="001B5150">
              <w:rPr>
                <w:rFonts w:ascii="仿宋_GB2312" w:eastAsia="仿宋_GB2312" w:hAnsi="宋体"/>
                <w:b/>
                <w:bCs/>
                <w:sz w:val="18"/>
                <w:szCs w:val="18"/>
              </w:rPr>
              <w:t>17,099.04</w:t>
            </w:r>
          </w:p>
        </w:tc>
        <w:tc>
          <w:tcPr>
            <w:tcW w:w="3238" w:type="pct"/>
            <w:tcBorders>
              <w:top w:val="single" w:sz="4" w:space="0" w:color="auto"/>
              <w:left w:val="single" w:sz="4" w:space="0" w:color="auto"/>
              <w:bottom w:val="single" w:sz="4" w:space="0" w:color="auto"/>
              <w:right w:val="single" w:sz="4" w:space="0" w:color="auto"/>
            </w:tcBorders>
            <w:shd w:val="clear" w:color="auto" w:fill="auto"/>
            <w:vAlign w:val="center"/>
          </w:tcPr>
          <w:p w14:paraId="675B387F" w14:textId="77777777" w:rsidR="001B5150" w:rsidRPr="001B5150" w:rsidRDefault="001B5150" w:rsidP="00C954DF">
            <w:pPr>
              <w:jc w:val="left"/>
              <w:rPr>
                <w:rFonts w:ascii="仿宋_GB2312" w:eastAsia="仿宋_GB2312" w:hAnsi="宋体"/>
                <w:color w:val="000000"/>
                <w:sz w:val="18"/>
                <w:szCs w:val="18"/>
              </w:rPr>
            </w:pPr>
          </w:p>
        </w:tc>
        <w:tc>
          <w:tcPr>
            <w:tcW w:w="694" w:type="pct"/>
            <w:tcBorders>
              <w:top w:val="single" w:sz="4" w:space="0" w:color="auto"/>
              <w:left w:val="nil"/>
              <w:bottom w:val="single" w:sz="4" w:space="0" w:color="auto"/>
              <w:right w:val="single" w:sz="4" w:space="0" w:color="auto"/>
            </w:tcBorders>
            <w:shd w:val="clear" w:color="auto" w:fill="auto"/>
            <w:vAlign w:val="center"/>
          </w:tcPr>
          <w:p w14:paraId="31933C00" w14:textId="77777777" w:rsidR="001B5150" w:rsidRPr="001B5150" w:rsidRDefault="001B5150" w:rsidP="00C954DF">
            <w:pPr>
              <w:jc w:val="center"/>
              <w:rPr>
                <w:rFonts w:ascii="仿宋_GB2312" w:eastAsia="仿宋_GB2312" w:hAnsi="宋体"/>
                <w:color w:val="000000"/>
                <w:sz w:val="18"/>
                <w:szCs w:val="18"/>
              </w:rPr>
            </w:pPr>
          </w:p>
        </w:tc>
      </w:tr>
    </w:tbl>
    <w:p w14:paraId="13565398" w14:textId="77777777" w:rsidR="000B4304" w:rsidRPr="002574EF" w:rsidRDefault="000B4304" w:rsidP="00F03519"/>
    <w:sectPr w:rsidR="000B4304" w:rsidRPr="002574EF">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635568" w14:textId="77777777" w:rsidR="00984BF2" w:rsidRDefault="00984BF2">
      <w:r>
        <w:separator/>
      </w:r>
    </w:p>
  </w:endnote>
  <w:endnote w:type="continuationSeparator" w:id="0">
    <w:p w14:paraId="2EAC2134" w14:textId="77777777" w:rsidR="00984BF2" w:rsidRDefault="00984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E02CD" w14:textId="737ED838"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AB327C">
      <w:rPr>
        <w:rStyle w:val="a8"/>
        <w:noProof/>
      </w:rPr>
      <w:t>3</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4E298C" w14:textId="77777777" w:rsidR="00984BF2" w:rsidRDefault="00984BF2">
      <w:r>
        <w:separator/>
      </w:r>
    </w:p>
  </w:footnote>
  <w:footnote w:type="continuationSeparator" w:id="0">
    <w:p w14:paraId="210D85D7" w14:textId="77777777" w:rsidR="00984BF2" w:rsidRDefault="00984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5F3B"/>
    <w:rsid w:val="000B17B9"/>
    <w:rsid w:val="000B4304"/>
    <w:rsid w:val="000C7CC4"/>
    <w:rsid w:val="001544F6"/>
    <w:rsid w:val="00172911"/>
    <w:rsid w:val="00176B2D"/>
    <w:rsid w:val="001B5150"/>
    <w:rsid w:val="001E5C1F"/>
    <w:rsid w:val="001F318E"/>
    <w:rsid w:val="00241560"/>
    <w:rsid w:val="002574EF"/>
    <w:rsid w:val="00271EC1"/>
    <w:rsid w:val="00283438"/>
    <w:rsid w:val="002C212E"/>
    <w:rsid w:val="003B4316"/>
    <w:rsid w:val="003D1E6C"/>
    <w:rsid w:val="004548AC"/>
    <w:rsid w:val="004B35F3"/>
    <w:rsid w:val="00503824"/>
    <w:rsid w:val="005155DF"/>
    <w:rsid w:val="00633A6B"/>
    <w:rsid w:val="0067116B"/>
    <w:rsid w:val="006854A2"/>
    <w:rsid w:val="00726E56"/>
    <w:rsid w:val="007740E0"/>
    <w:rsid w:val="008F7671"/>
    <w:rsid w:val="00947335"/>
    <w:rsid w:val="009518C7"/>
    <w:rsid w:val="00984BF2"/>
    <w:rsid w:val="009A5FB2"/>
    <w:rsid w:val="009C0AD6"/>
    <w:rsid w:val="00A210B5"/>
    <w:rsid w:val="00A27187"/>
    <w:rsid w:val="00AA2D04"/>
    <w:rsid w:val="00AB327C"/>
    <w:rsid w:val="00B52354"/>
    <w:rsid w:val="00B6112D"/>
    <w:rsid w:val="00BC08CF"/>
    <w:rsid w:val="00C86059"/>
    <w:rsid w:val="00D052DE"/>
    <w:rsid w:val="00D26DDA"/>
    <w:rsid w:val="00D87978"/>
    <w:rsid w:val="00DB593C"/>
    <w:rsid w:val="00DB67AD"/>
    <w:rsid w:val="00E40FE6"/>
    <w:rsid w:val="00EB606B"/>
    <w:rsid w:val="00F03519"/>
    <w:rsid w:val="00F659A7"/>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27</Pages>
  <Words>2284</Words>
  <Characters>13023</Characters>
  <Application>Microsoft Office Word</Application>
  <DocSecurity>0</DocSecurity>
  <Lines>108</Lines>
  <Paragraphs>30</Paragraphs>
  <ScaleCrop>false</ScaleCrop>
  <Company/>
  <LinksUpToDate>false</LinksUpToDate>
  <CharactersWithSpaces>15277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33</cp:revision>
  <dcterms:created xsi:type="dcterms:W3CDTF">2023-07-14T00:50:00Z</dcterms:created>
  <dcterms:modified xsi:type="dcterms:W3CDTF">2025-10-28T01:29:00Z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