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2AA444" w14:textId="34EFD01E" w:rsidR="001C5EFB" w:rsidRDefault="001C5EFB">
      <w:pPr>
        <w:widowControl/>
        <w:shd w:val="clear" w:color="auto" w:fill="FFFFFF"/>
        <w:jc w:val="center"/>
        <w:outlineLvl w:val="0"/>
        <w:rPr>
          <w:rFonts w:ascii="仿宋" w:eastAsia="仿宋" w:hAnsi="仿宋" w:cs="仿宋"/>
          <w:b/>
          <w:bCs/>
          <w:kern w:val="0"/>
          <w:sz w:val="40"/>
          <w:szCs w:val="40"/>
          <w:shd w:val="clear" w:color="auto" w:fill="FFFFFF"/>
          <w:lang w:bidi="ar"/>
        </w:rPr>
      </w:pPr>
      <w:r w:rsidRPr="001C5EFB">
        <w:rPr>
          <w:rFonts w:ascii="仿宋" w:eastAsia="仿宋" w:hAnsi="仿宋" w:cs="仿宋" w:hint="eastAsia"/>
          <w:b/>
          <w:bCs/>
          <w:kern w:val="0"/>
          <w:sz w:val="40"/>
          <w:szCs w:val="40"/>
          <w:shd w:val="clear" w:color="auto" w:fill="FFFFFF"/>
          <w:lang w:bidi="ar"/>
        </w:rPr>
        <w:t>抵押物为乐昌市乐城人民中路乐昌城市广场首层部分、二层三层商铺的佛山弈隆贸易等4户债权项目</w:t>
      </w:r>
    </w:p>
    <w:p w14:paraId="5A55D509" w14:textId="08012D11" w:rsidR="003C3C19" w:rsidRDefault="00541C1A">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73B5DBD5" w:rsidR="003C3C19" w:rsidRDefault="001C5EFB">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kern w:val="0"/>
          <w:sz w:val="28"/>
          <w:szCs w:val="28"/>
          <w:u w:val="single"/>
          <w:shd w:val="clear" w:color="auto" w:fill="FFFFFF"/>
          <w:lang w:bidi="ar"/>
        </w:rPr>
        <w:t>11</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kern w:val="0"/>
          <w:sz w:val="28"/>
          <w:szCs w:val="28"/>
          <w:u w:val="single"/>
          <w:shd w:val="clear" w:color="auto" w:fill="FFFFFF"/>
          <w:lang w:bidi="ar"/>
        </w:rPr>
        <w:t>11</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u w:val="single"/>
          <w:shd w:val="clear" w:color="auto" w:fill="FFFFFF"/>
          <w:lang w:bidi="ar"/>
        </w:rPr>
        <w:t>1</w:t>
      </w:r>
      <w:r w:rsidR="0050180F">
        <w:rPr>
          <w:rFonts w:ascii="仿宋" w:eastAsia="仿宋" w:hAnsi="仿宋" w:cs="仿宋"/>
          <w:kern w:val="0"/>
          <w:sz w:val="28"/>
          <w:szCs w:val="28"/>
          <w:u w:val="single"/>
          <w:shd w:val="clear" w:color="auto" w:fill="FFFFFF"/>
          <w:lang w:bidi="ar"/>
        </w:rPr>
        <w:t>3</w:t>
      </w:r>
      <w:r w:rsidRPr="00427500">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kern w:val="0"/>
          <w:sz w:val="28"/>
          <w:szCs w:val="28"/>
          <w:u w:val="single"/>
          <w:shd w:val="clear" w:color="auto" w:fill="FFFFFF"/>
          <w:lang w:bidi="ar"/>
        </w:rPr>
        <w:t>11</w:t>
      </w:r>
      <w:r>
        <w:rPr>
          <w:rFonts w:ascii="仿宋" w:eastAsia="仿宋" w:hAnsi="仿宋" w:cs="仿宋" w:hint="eastAsia"/>
          <w:kern w:val="0"/>
          <w:sz w:val="28"/>
          <w:szCs w:val="28"/>
          <w:shd w:val="clear" w:color="auto" w:fill="FFFFFF"/>
          <w:lang w:bidi="ar"/>
        </w:rPr>
        <w:t>月</w:t>
      </w:r>
      <w:r w:rsidR="0050180F">
        <w:rPr>
          <w:rFonts w:ascii="仿宋" w:eastAsia="仿宋" w:hAnsi="仿宋" w:cs="仿宋"/>
          <w:kern w:val="0"/>
          <w:sz w:val="28"/>
          <w:szCs w:val="28"/>
          <w:u w:val="single"/>
          <w:shd w:val="clear" w:color="auto" w:fill="FFFFFF"/>
          <w:lang w:bidi="ar"/>
        </w:rPr>
        <w:t>14</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时止（如发生自动延时的，截止时间以延长后的结束时间为准）在【</w:t>
      </w:r>
      <w:r w:rsidRPr="00DB3F78">
        <w:rPr>
          <w:rFonts w:ascii="仿宋" w:eastAsia="仿宋" w:hAnsi="仿宋" w:cs="仿宋" w:hint="eastAsia"/>
          <w:kern w:val="0"/>
          <w:sz w:val="28"/>
          <w:szCs w:val="28"/>
          <w:shd w:val="clear" w:color="auto" w:fill="FFFFFF"/>
          <w:lang w:bidi="ar"/>
        </w:rPr>
        <w:t>淘宝网资产竞价</w:t>
      </w:r>
      <w:r>
        <w:rPr>
          <w:rFonts w:ascii="仿宋" w:eastAsia="仿宋" w:hAnsi="仿宋" w:cs="仿宋" w:hint="eastAsia"/>
          <w:kern w:val="0"/>
          <w:sz w:val="28"/>
          <w:szCs w:val="28"/>
          <w:shd w:val="clear" w:color="auto" w:fill="FFFFFF"/>
          <w:lang w:bidi="ar"/>
        </w:rPr>
        <w:t>】网络平台（网址：【</w:t>
      </w:r>
      <w:r w:rsidRPr="00DB3F78">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Pr="00DB3F78">
        <w:rPr>
          <w:rFonts w:ascii="仿宋" w:eastAsia="仿宋" w:hAnsi="仿宋" w:cs="仿宋" w:hint="eastAsia"/>
          <w:kern w:val="0"/>
          <w:sz w:val="28"/>
          <w:szCs w:val="28"/>
          <w:u w:val="single"/>
          <w:shd w:val="clear" w:color="auto" w:fill="FFFFFF"/>
          <w:lang w:bidi="ar"/>
        </w:rPr>
        <w:t>佛山市弈隆贸易有限公司</w:t>
      </w:r>
      <w:r>
        <w:rPr>
          <w:rFonts w:ascii="仿宋" w:eastAsia="仿宋" w:hAnsi="仿宋" w:cs="仿宋" w:hint="eastAsia"/>
          <w:kern w:val="0"/>
          <w:sz w:val="28"/>
          <w:szCs w:val="28"/>
          <w:u w:val="single"/>
          <w:shd w:val="clear" w:color="auto" w:fill="FFFFFF"/>
          <w:lang w:bidi="ar"/>
        </w:rPr>
        <w:t>】</w:t>
      </w:r>
      <w:r w:rsidRPr="00DB3F78">
        <w:rPr>
          <w:rFonts w:ascii="仿宋" w:eastAsia="仿宋" w:hAnsi="仿宋" w:cs="仿宋" w:hint="eastAsia"/>
          <w:kern w:val="0"/>
          <w:sz w:val="28"/>
          <w:szCs w:val="28"/>
          <w:u w:val="single"/>
          <w:shd w:val="clear" w:color="auto" w:fill="FFFFFF"/>
          <w:lang w:bidi="ar"/>
        </w:rPr>
        <w:t>等4户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32225B66" w:rsidR="003C3C19" w:rsidRDefault="001C5EFB">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Pr="00DB3F78">
        <w:rPr>
          <w:rFonts w:ascii="仿宋" w:eastAsia="仿宋" w:hAnsi="仿宋" w:cs="仿宋" w:hint="eastAsia"/>
          <w:kern w:val="0"/>
          <w:sz w:val="28"/>
          <w:szCs w:val="28"/>
          <w:shd w:val="clear" w:color="auto" w:fill="FFFFFF"/>
          <w:lang w:bidi="ar"/>
        </w:rPr>
        <w:t>佛山市弈隆贸易有限公司</w:t>
      </w:r>
      <w:r>
        <w:rPr>
          <w:rFonts w:ascii="仿宋" w:eastAsia="仿宋" w:hAnsi="仿宋" w:cs="仿宋" w:hint="eastAsia"/>
          <w:kern w:val="0"/>
          <w:sz w:val="28"/>
          <w:szCs w:val="28"/>
          <w:shd w:val="clear" w:color="auto" w:fill="FFFFFF"/>
          <w:lang w:bidi="ar"/>
        </w:rPr>
        <w:t>】</w:t>
      </w:r>
      <w:r w:rsidRPr="00DB3F78">
        <w:rPr>
          <w:rFonts w:ascii="仿宋" w:eastAsia="仿宋" w:hAnsi="仿宋" w:cs="仿宋" w:hint="eastAsia"/>
          <w:kern w:val="0"/>
          <w:sz w:val="28"/>
          <w:szCs w:val="28"/>
          <w:shd w:val="clear" w:color="auto" w:fill="FFFFFF"/>
          <w:lang w:bidi="ar"/>
        </w:rPr>
        <w:t>等4户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6</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日，标的资产债权总额合计【</w:t>
      </w:r>
      <w:r w:rsidRPr="002E2EBA">
        <w:rPr>
          <w:rFonts w:ascii="仿宋" w:eastAsia="仿宋" w:hAnsi="仿宋" w:cs="仿宋"/>
          <w:kern w:val="0"/>
          <w:sz w:val="28"/>
          <w:szCs w:val="28"/>
          <w:shd w:val="clear" w:color="auto" w:fill="FFFFFF"/>
          <w:lang w:bidi="ar"/>
        </w:rPr>
        <w:t>34,670.53</w:t>
      </w:r>
      <w:r>
        <w:rPr>
          <w:rFonts w:ascii="仿宋" w:eastAsia="仿宋" w:hAnsi="仿宋" w:cs="仿宋" w:hint="eastAsia"/>
          <w:kern w:val="0"/>
          <w:sz w:val="28"/>
          <w:szCs w:val="28"/>
          <w:shd w:val="clear" w:color="auto" w:fill="FFFFFF"/>
          <w:lang w:bidi="ar"/>
        </w:rPr>
        <w:t>】万元，其中本金余额【</w:t>
      </w:r>
      <w:r w:rsidRPr="002E2EBA">
        <w:rPr>
          <w:rFonts w:ascii="仿宋" w:eastAsia="仿宋" w:hAnsi="仿宋" w:cs="仿宋"/>
          <w:kern w:val="0"/>
          <w:sz w:val="28"/>
          <w:szCs w:val="28"/>
          <w:shd w:val="clear" w:color="auto" w:fill="FFFFFF"/>
          <w:lang w:bidi="ar"/>
        </w:rPr>
        <w:t>20,012.27</w:t>
      </w:r>
      <w:r>
        <w:rPr>
          <w:rFonts w:ascii="仿宋" w:eastAsia="仿宋" w:hAnsi="仿宋" w:cs="仿宋" w:hint="eastAsia"/>
          <w:kern w:val="0"/>
          <w:sz w:val="28"/>
          <w:szCs w:val="28"/>
          <w:shd w:val="clear" w:color="auto" w:fill="FFFFFF"/>
          <w:lang w:bidi="ar"/>
        </w:rPr>
        <w:t>】万元，利息、费用等具体以实际计算为准。</w:t>
      </w:r>
      <w:r w:rsidRPr="00F76670">
        <w:rPr>
          <w:rFonts w:ascii="仿宋" w:eastAsia="仿宋" w:hAnsi="仿宋" w:cs="仿宋" w:hint="eastAsia"/>
          <w:kern w:val="0"/>
          <w:sz w:val="28"/>
          <w:szCs w:val="28"/>
          <w:shd w:val="clear" w:color="auto" w:fill="FFFFFF"/>
          <w:lang w:bidi="ar"/>
        </w:rPr>
        <w:t>标的资产</w:t>
      </w:r>
      <w:r>
        <w:rPr>
          <w:rFonts w:ascii="仿宋" w:eastAsia="仿宋" w:hAnsi="仿宋" w:cs="仿宋" w:hint="eastAsia"/>
          <w:kern w:val="0"/>
          <w:sz w:val="28"/>
          <w:szCs w:val="28"/>
          <w:shd w:val="clear" w:color="auto" w:fill="FFFFFF"/>
          <w:lang w:bidi="ar"/>
        </w:rPr>
        <w:t>存在</w:t>
      </w:r>
      <w:r w:rsidRPr="00F76670">
        <w:rPr>
          <w:rFonts w:ascii="仿宋" w:eastAsia="仿宋" w:hAnsi="仿宋" w:cs="仿宋" w:hint="eastAsia"/>
          <w:kern w:val="0"/>
          <w:sz w:val="28"/>
          <w:szCs w:val="28"/>
          <w:shd w:val="clear" w:color="auto" w:fill="FFFFFF"/>
          <w:lang w:bidi="ar"/>
        </w:rPr>
        <w:t>待划付</w:t>
      </w:r>
      <w:r>
        <w:rPr>
          <w:rFonts w:ascii="仿宋" w:eastAsia="仿宋" w:hAnsi="仿宋" w:cs="仿宋" w:hint="eastAsia"/>
          <w:kern w:val="0"/>
          <w:sz w:val="28"/>
          <w:szCs w:val="28"/>
          <w:shd w:val="clear" w:color="auto" w:fill="FFFFFF"/>
          <w:lang w:bidi="ar"/>
        </w:rPr>
        <w:t>执行回款约</w:t>
      </w:r>
      <w:r w:rsidRPr="00EF6FE4">
        <w:rPr>
          <w:rFonts w:ascii="仿宋" w:eastAsia="仿宋" w:hAnsi="仿宋" w:cs="仿宋" w:hint="eastAsia"/>
          <w:kern w:val="0"/>
          <w:sz w:val="28"/>
          <w:szCs w:val="28"/>
          <w:shd w:val="clear" w:color="auto" w:fill="FFFFFF"/>
          <w:lang w:bidi="ar"/>
        </w:rPr>
        <w:t>399.11万元</w:t>
      </w:r>
      <w:r>
        <w:rPr>
          <w:rFonts w:ascii="仿宋" w:eastAsia="仿宋" w:hAnsi="仿宋" w:cs="仿宋" w:hint="eastAsia"/>
          <w:kern w:val="0"/>
          <w:sz w:val="28"/>
          <w:szCs w:val="28"/>
          <w:shd w:val="clear" w:color="auto" w:fill="FFFFFF"/>
          <w:lang w:bidi="ar"/>
        </w:rPr>
        <w:t>（具体以到账金额为准）</w:t>
      </w:r>
      <w:r w:rsidRPr="00EF6FE4">
        <w:rPr>
          <w:rFonts w:ascii="仿宋" w:eastAsia="仿宋" w:hAnsi="仿宋" w:cs="仿宋" w:hint="eastAsia"/>
          <w:kern w:val="0"/>
          <w:sz w:val="28"/>
          <w:szCs w:val="28"/>
          <w:shd w:val="clear" w:color="auto" w:fill="FFFFFF"/>
          <w:lang w:bidi="ar"/>
        </w:rPr>
        <w:t>，由于被执行人已进入破产清算程序，需待管理人对债权申报进行审核后方可对执行回款进行分配。上述</w:t>
      </w:r>
      <w:r w:rsidRPr="00F76670">
        <w:rPr>
          <w:rFonts w:ascii="仿宋" w:eastAsia="仿宋" w:hAnsi="仿宋" w:cs="仿宋" w:hint="eastAsia"/>
          <w:kern w:val="0"/>
          <w:sz w:val="28"/>
          <w:szCs w:val="28"/>
          <w:shd w:val="clear" w:color="auto" w:fill="FFFFFF"/>
          <w:lang w:bidi="ar"/>
        </w:rPr>
        <w:t>待划付执行回款</w:t>
      </w:r>
      <w:r w:rsidRPr="00EF6FE4">
        <w:rPr>
          <w:rFonts w:ascii="仿宋" w:eastAsia="仿宋" w:hAnsi="仿宋" w:cs="仿宋" w:hint="eastAsia"/>
          <w:kern w:val="0"/>
          <w:sz w:val="28"/>
          <w:szCs w:val="28"/>
          <w:shd w:val="clear" w:color="auto" w:fill="FFFFFF"/>
          <w:lang w:bidi="ar"/>
        </w:rPr>
        <w:t>金额属于此次债权转让范围</w:t>
      </w:r>
      <w:r>
        <w:rPr>
          <w:rFonts w:ascii="仿宋" w:eastAsia="仿宋" w:hAnsi="仿宋" w:cs="仿宋" w:hint="eastAsia"/>
          <w:kern w:val="0"/>
          <w:sz w:val="28"/>
          <w:szCs w:val="28"/>
          <w:shd w:val="clear" w:color="auto" w:fill="FFFFFF"/>
          <w:lang w:bidi="ar"/>
        </w:rPr>
        <w:t>。</w:t>
      </w:r>
    </w:p>
    <w:p w14:paraId="1CAE7E06" w14:textId="77777777" w:rsidR="003C3C19" w:rsidRDefault="00541C1A">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1E907391" w14:textId="77777777" w:rsidR="001C5EFB" w:rsidRDefault="001C5EFB" w:rsidP="001C5EFB">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w:t>
      </w:r>
      <w:r w:rsidRPr="006E69CD">
        <w:rPr>
          <w:rFonts w:ascii="仿宋_GB2312" w:eastAsia="仿宋_GB2312" w:hAnsi="仿宋_GB2312" w:cs="仿宋_GB2312" w:hint="eastAsia"/>
          <w:sz w:val="28"/>
          <w:szCs w:val="28"/>
        </w:rPr>
        <w:t>上述债权抵押物为乐昌市乐城人民中路28号乐昌城市广场首层部分、二层、三层合计23,887.57平方米商铺。</w:t>
      </w:r>
    </w:p>
    <w:p w14:paraId="26AE4F14" w14:textId="77777777" w:rsidR="001C5EFB" w:rsidRDefault="001C5EFB" w:rsidP="001C5EFB">
      <w:pPr>
        <w:adjustRightInd w:val="0"/>
        <w:snapToGrid w:val="0"/>
        <w:spacing w:line="660" w:lineRule="exact"/>
        <w:ind w:firstLineChars="200" w:firstLine="560"/>
        <w:rPr>
          <w:rFonts w:ascii="仿宋_GB2312" w:eastAsia="仿宋_GB2312" w:hAnsi="仿宋_GB2312" w:cs="仿宋_GB2312"/>
          <w:sz w:val="28"/>
          <w:szCs w:val="28"/>
        </w:rPr>
      </w:pPr>
      <w:r w:rsidRPr="006E69CD">
        <w:rPr>
          <w:rFonts w:ascii="仿宋_GB2312" w:eastAsia="仿宋_GB2312" w:hAnsi="仿宋_GB2312" w:cs="仿宋_GB2312" w:hint="eastAsia"/>
          <w:sz w:val="28"/>
          <w:szCs w:val="28"/>
        </w:rPr>
        <w:lastRenderedPageBreak/>
        <w:t>抵押物及周边照片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19"/>
        <w:gridCol w:w="4177"/>
      </w:tblGrid>
      <w:tr w:rsidR="001C5EFB" w:rsidRPr="00C779CF" w14:paraId="481E31AA" w14:textId="77777777" w:rsidTr="0092065E">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081C7E19" w14:textId="77777777" w:rsidR="001C5EFB" w:rsidRPr="00C779CF" w:rsidRDefault="001C5EFB" w:rsidP="0092065E">
            <w:pPr>
              <w:rPr>
                <w:rFonts w:eastAsia="仿宋_GB2312"/>
                <w:sz w:val="32"/>
                <w:szCs w:val="32"/>
              </w:rPr>
            </w:pPr>
            <w:bookmarkStart w:id="0" w:name="OLE_LINK7"/>
            <w:bookmarkStart w:id="1" w:name="OLE_LINK8"/>
            <w:r w:rsidRPr="00C779CF">
              <w:rPr>
                <w:rFonts w:eastAsia="仿宋_GB2312"/>
                <w:noProof/>
                <w:sz w:val="32"/>
                <w:szCs w:val="32"/>
              </w:rPr>
              <w:drawing>
                <wp:inline distT="0" distB="0" distL="0" distR="0" wp14:anchorId="2F6533FC" wp14:editId="588824C2">
                  <wp:extent cx="5155907" cy="2952677"/>
                  <wp:effectExtent l="0" t="0" r="6985" b="635"/>
                  <wp:docPr id="1" name="图片 1" descr="E:\Download\liang.jiayin\Documents\WeChat Files\a425151533\FileStorage\Temp\1751610539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ownload\liang.jiayin\Documents\WeChat Files\a425151533\FileStorage\Temp\175161053930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74960" cy="2963588"/>
                          </a:xfrm>
                          <a:prstGeom prst="rect">
                            <a:avLst/>
                          </a:prstGeom>
                          <a:noFill/>
                          <a:ln>
                            <a:noFill/>
                          </a:ln>
                        </pic:spPr>
                      </pic:pic>
                    </a:graphicData>
                  </a:graphic>
                </wp:inline>
              </w:drawing>
            </w:r>
          </w:p>
        </w:tc>
      </w:tr>
      <w:tr w:rsidR="001C5EFB" w:rsidRPr="00C779CF" w14:paraId="7D643BBC" w14:textId="77777777" w:rsidTr="0092065E">
        <w:tc>
          <w:tcPr>
            <w:tcW w:w="2483" w:type="pct"/>
            <w:tcBorders>
              <w:top w:val="dashed" w:sz="4" w:space="0" w:color="auto"/>
              <w:left w:val="dashed" w:sz="4" w:space="0" w:color="auto"/>
              <w:bottom w:val="dashed" w:sz="4" w:space="0" w:color="auto"/>
              <w:right w:val="dashed" w:sz="4" w:space="0" w:color="auto"/>
            </w:tcBorders>
          </w:tcPr>
          <w:p w14:paraId="49642385" w14:textId="77777777" w:rsidR="001C5EFB" w:rsidRPr="00C779CF" w:rsidRDefault="001C5EFB" w:rsidP="0092065E">
            <w:pPr>
              <w:rPr>
                <w:rFonts w:eastAsia="仿宋_GB2312"/>
                <w:sz w:val="32"/>
                <w:szCs w:val="32"/>
              </w:rPr>
            </w:pPr>
            <w:r w:rsidRPr="00C779CF">
              <w:rPr>
                <w:rFonts w:eastAsia="仿宋_GB2312"/>
                <w:noProof/>
                <w:sz w:val="32"/>
                <w:szCs w:val="32"/>
              </w:rPr>
              <w:drawing>
                <wp:inline distT="0" distB="0" distL="0" distR="0" wp14:anchorId="79F71AFD" wp14:editId="17D3470F">
                  <wp:extent cx="2560320" cy="1919469"/>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图片_20250410213010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68520" cy="1925617"/>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21B37A36" w14:textId="77777777" w:rsidR="001C5EFB" w:rsidRPr="00C779CF" w:rsidRDefault="001C5EFB" w:rsidP="0092065E">
            <w:pPr>
              <w:jc w:val="left"/>
              <w:rPr>
                <w:rFonts w:eastAsia="仿宋_GB2312"/>
                <w:sz w:val="32"/>
                <w:szCs w:val="32"/>
              </w:rPr>
            </w:pPr>
            <w:r>
              <w:rPr>
                <w:rFonts w:eastAsia="仿宋_GB2312"/>
                <w:noProof/>
                <w:sz w:val="32"/>
                <w:szCs w:val="32"/>
              </w:rPr>
              <w:drawing>
                <wp:inline distT="0" distB="0" distL="0" distR="0" wp14:anchorId="1F59DAB3" wp14:editId="5527CD1B">
                  <wp:extent cx="2520950" cy="1887742"/>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6705" cy="1892051"/>
                          </a:xfrm>
                          <a:prstGeom prst="rect">
                            <a:avLst/>
                          </a:prstGeom>
                          <a:noFill/>
                        </pic:spPr>
                      </pic:pic>
                    </a:graphicData>
                  </a:graphic>
                </wp:inline>
              </w:drawing>
            </w:r>
          </w:p>
        </w:tc>
      </w:tr>
      <w:tr w:rsidR="001C5EFB" w:rsidRPr="00C779CF" w14:paraId="5F938FDF" w14:textId="77777777" w:rsidTr="0092065E">
        <w:tc>
          <w:tcPr>
            <w:tcW w:w="2483" w:type="pct"/>
            <w:tcBorders>
              <w:top w:val="dashed" w:sz="4" w:space="0" w:color="auto"/>
              <w:left w:val="dashed" w:sz="4" w:space="0" w:color="auto"/>
              <w:bottom w:val="dashed" w:sz="4" w:space="0" w:color="auto"/>
              <w:right w:val="dashed" w:sz="4" w:space="0" w:color="auto"/>
            </w:tcBorders>
          </w:tcPr>
          <w:p w14:paraId="09549E80" w14:textId="77777777" w:rsidR="001C5EFB" w:rsidRPr="00C779CF" w:rsidRDefault="001C5EFB" w:rsidP="0092065E">
            <w:pPr>
              <w:rPr>
                <w:rFonts w:eastAsia="仿宋_GB2312"/>
                <w:sz w:val="32"/>
                <w:szCs w:val="32"/>
              </w:rPr>
            </w:pPr>
            <w:r w:rsidRPr="00C779CF">
              <w:rPr>
                <w:rFonts w:eastAsia="仿宋_GB2312"/>
                <w:noProof/>
                <w:sz w:val="32"/>
                <w:szCs w:val="32"/>
              </w:rPr>
              <w:lastRenderedPageBreak/>
              <w:drawing>
                <wp:inline distT="0" distB="0" distL="0" distR="0" wp14:anchorId="72F47AF8" wp14:editId="281E6718">
                  <wp:extent cx="2546253" cy="3396331"/>
                  <wp:effectExtent l="0" t="0" r="698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微信图片_20250410213010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54919" cy="3407890"/>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0E514A14" w14:textId="77777777" w:rsidR="001C5EFB" w:rsidRPr="00C779CF" w:rsidRDefault="001C5EFB" w:rsidP="0092065E">
            <w:pPr>
              <w:jc w:val="left"/>
              <w:rPr>
                <w:rFonts w:eastAsia="仿宋_GB2312"/>
                <w:sz w:val="32"/>
                <w:szCs w:val="32"/>
              </w:rPr>
            </w:pPr>
            <w:r w:rsidRPr="00C779CF">
              <w:rPr>
                <w:rFonts w:eastAsia="仿宋_GB2312"/>
                <w:noProof/>
                <w:sz w:val="32"/>
                <w:szCs w:val="32"/>
              </w:rPr>
              <w:drawing>
                <wp:inline distT="0" distB="0" distL="0" distR="0" wp14:anchorId="3165C5E2" wp14:editId="2865317D">
                  <wp:extent cx="2601595" cy="3411416"/>
                  <wp:effectExtent l="0" t="0" r="825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微信图片_2025041021301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19459" cy="3434840"/>
                          </a:xfrm>
                          <a:prstGeom prst="rect">
                            <a:avLst/>
                          </a:prstGeom>
                        </pic:spPr>
                      </pic:pic>
                    </a:graphicData>
                  </a:graphic>
                </wp:inline>
              </w:drawing>
            </w:r>
          </w:p>
        </w:tc>
      </w:tr>
      <w:tr w:rsidR="001C5EFB" w:rsidRPr="00C779CF" w14:paraId="2A7D3622" w14:textId="77777777" w:rsidTr="0092065E">
        <w:tc>
          <w:tcPr>
            <w:tcW w:w="2483" w:type="pct"/>
            <w:tcBorders>
              <w:top w:val="dashed" w:sz="4" w:space="0" w:color="auto"/>
              <w:left w:val="dashed" w:sz="4" w:space="0" w:color="auto"/>
              <w:bottom w:val="dashed" w:sz="4" w:space="0" w:color="auto"/>
              <w:right w:val="dashed" w:sz="4" w:space="0" w:color="auto"/>
            </w:tcBorders>
          </w:tcPr>
          <w:p w14:paraId="3B03371A" w14:textId="77777777" w:rsidR="001C5EFB" w:rsidRPr="00C779CF" w:rsidRDefault="001C5EFB" w:rsidP="0092065E">
            <w:pPr>
              <w:rPr>
                <w:rFonts w:eastAsia="仿宋_GB2312"/>
                <w:noProof/>
                <w:sz w:val="32"/>
                <w:szCs w:val="32"/>
              </w:rPr>
            </w:pPr>
            <w:r w:rsidRPr="00C779CF">
              <w:rPr>
                <w:rFonts w:eastAsia="仿宋_GB2312"/>
                <w:noProof/>
                <w:sz w:val="32"/>
                <w:szCs w:val="32"/>
              </w:rPr>
              <w:drawing>
                <wp:inline distT="0" distB="0" distL="0" distR="0" wp14:anchorId="4D285FB3" wp14:editId="20EC4752">
                  <wp:extent cx="2570729" cy="1927273"/>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微信图片_20250410213013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77234" cy="1932150"/>
                          </a:xfrm>
                          <a:prstGeom prst="rect">
                            <a:avLst/>
                          </a:prstGeom>
                        </pic:spPr>
                      </pic:pic>
                    </a:graphicData>
                  </a:graphic>
                </wp:inline>
              </w:drawing>
            </w:r>
          </w:p>
        </w:tc>
        <w:tc>
          <w:tcPr>
            <w:tcW w:w="2517" w:type="pct"/>
            <w:tcBorders>
              <w:top w:val="dashed" w:sz="4" w:space="0" w:color="auto"/>
              <w:left w:val="nil"/>
              <w:bottom w:val="dashed" w:sz="4" w:space="0" w:color="auto"/>
              <w:right w:val="dashed" w:sz="4" w:space="0" w:color="auto"/>
            </w:tcBorders>
          </w:tcPr>
          <w:p w14:paraId="0565B92A" w14:textId="77777777" w:rsidR="001C5EFB" w:rsidRPr="00C779CF" w:rsidRDefault="001C5EFB" w:rsidP="0092065E">
            <w:pPr>
              <w:jc w:val="left"/>
              <w:rPr>
                <w:rFonts w:eastAsia="仿宋_GB2312"/>
                <w:noProof/>
                <w:sz w:val="32"/>
                <w:szCs w:val="32"/>
              </w:rPr>
            </w:pPr>
            <w:r>
              <w:rPr>
                <w:rFonts w:eastAsia="仿宋_GB2312"/>
                <w:noProof/>
                <w:sz w:val="32"/>
                <w:szCs w:val="32"/>
              </w:rPr>
              <w:drawing>
                <wp:inline distT="0" distB="0" distL="0" distR="0" wp14:anchorId="2378E0D8" wp14:editId="6F567FF4">
                  <wp:extent cx="2573020" cy="193230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73020" cy="1932305"/>
                          </a:xfrm>
                          <a:prstGeom prst="rect">
                            <a:avLst/>
                          </a:prstGeom>
                          <a:noFill/>
                        </pic:spPr>
                      </pic:pic>
                    </a:graphicData>
                  </a:graphic>
                </wp:inline>
              </w:drawing>
            </w:r>
          </w:p>
        </w:tc>
      </w:tr>
      <w:bookmarkEnd w:id="0"/>
      <w:bookmarkEnd w:id="1"/>
    </w:tbl>
    <w:p w14:paraId="209280D5" w14:textId="77777777" w:rsidR="001C5EFB" w:rsidRDefault="001C5EFB" w:rsidP="001C5EFB">
      <w:pPr>
        <w:adjustRightInd w:val="0"/>
        <w:snapToGrid w:val="0"/>
        <w:spacing w:line="660" w:lineRule="exact"/>
        <w:ind w:firstLineChars="200" w:firstLine="560"/>
        <w:rPr>
          <w:rFonts w:ascii="仿宋_GB2312" w:eastAsia="仿宋_GB2312" w:hAnsi="仿宋_GB2312" w:cs="仿宋_GB2312"/>
          <w:sz w:val="28"/>
          <w:szCs w:val="28"/>
        </w:rPr>
      </w:pPr>
    </w:p>
    <w:p w14:paraId="37E36A85" w14:textId="77777777" w:rsidR="003C3C19" w:rsidRDefault="00541C1A">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2.若债务人、担保人因各种原因更名、改制、歇业、吊销营业执照或丧失民事主体资格的，请相关承债主体或主管部门代为履行义务或履行清算责任；</w:t>
      </w:r>
    </w:p>
    <w:p w14:paraId="1E27958A" w14:textId="77777777" w:rsidR="003C3C19" w:rsidRDefault="00541C1A">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3C3C19" w:rsidRDefault="00541C1A">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722C0DBF" w:rsidR="003C3C19" w:rsidRDefault="001C5EFB">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Pr>
          <w:rFonts w:ascii="仿宋" w:eastAsia="仿宋" w:hAnsi="仿宋" w:cs="仿宋"/>
          <w:b/>
          <w:kern w:val="0"/>
          <w:sz w:val="28"/>
          <w:szCs w:val="28"/>
          <w:shd w:val="clear" w:color="auto" w:fill="FFFFFF"/>
          <w:lang w:bidi="ar"/>
        </w:rPr>
        <w:t>4</w:t>
      </w:r>
      <w:r w:rsidRPr="006E69CD">
        <w:rPr>
          <w:rFonts w:ascii="仿宋" w:eastAsia="仿宋" w:hAnsi="仿宋" w:cs="仿宋"/>
          <w:b/>
          <w:kern w:val="0"/>
          <w:sz w:val="28"/>
          <w:szCs w:val="28"/>
          <w:shd w:val="clear" w:color="auto" w:fill="FFFFFF"/>
          <w:lang w:bidi="ar"/>
        </w:rPr>
        <w:t>4,000,000</w:t>
      </w:r>
      <w:r>
        <w:rPr>
          <w:rFonts w:ascii="仿宋" w:eastAsia="仿宋" w:hAnsi="仿宋" w:cs="仿宋" w:hint="eastAsia"/>
          <w:b/>
          <w:kern w:val="0"/>
          <w:sz w:val="28"/>
          <w:szCs w:val="28"/>
          <w:shd w:val="clear" w:color="auto" w:fill="FFFFFF"/>
          <w:lang w:bidi="ar"/>
        </w:rPr>
        <w:t>】元，保证金：【</w:t>
      </w:r>
      <w:r>
        <w:rPr>
          <w:rFonts w:ascii="仿宋" w:eastAsia="仿宋" w:hAnsi="仿宋" w:cs="仿宋"/>
          <w:b/>
          <w:kern w:val="0"/>
          <w:sz w:val="28"/>
          <w:szCs w:val="28"/>
          <w:shd w:val="clear" w:color="auto" w:fill="FFFFFF"/>
          <w:lang w:bidi="ar"/>
        </w:rPr>
        <w:t>4</w:t>
      </w:r>
      <w:r w:rsidRPr="006E69CD">
        <w:rPr>
          <w:rFonts w:ascii="仿宋" w:eastAsia="仿宋" w:hAnsi="仿宋" w:cs="仿宋"/>
          <w:b/>
          <w:kern w:val="0"/>
          <w:sz w:val="28"/>
          <w:szCs w:val="28"/>
          <w:shd w:val="clear" w:color="auto" w:fill="FFFFFF"/>
          <w:lang w:bidi="ar"/>
        </w:rPr>
        <w:t>,400,000</w:t>
      </w:r>
      <w:r>
        <w:rPr>
          <w:rFonts w:ascii="仿宋" w:eastAsia="仿宋" w:hAnsi="仿宋" w:cs="仿宋" w:hint="eastAsia"/>
          <w:b/>
          <w:kern w:val="0"/>
          <w:sz w:val="28"/>
          <w:szCs w:val="28"/>
          <w:shd w:val="clear" w:color="auto" w:fill="FFFFFF"/>
          <w:lang w:bidi="ar"/>
        </w:rPr>
        <w:t>】元，增价幅度：【</w:t>
      </w:r>
      <w:r w:rsidRPr="006E69CD">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sidR="00541C1A">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3ABD60AE"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w:t>
      </w:r>
      <w:r w:rsidR="001C5EFB">
        <w:rPr>
          <w:rFonts w:ascii="仿宋" w:eastAsia="仿宋" w:hAnsi="仿宋" w:cs="仿宋" w:hint="eastAsia"/>
          <w:kern w:val="0"/>
          <w:sz w:val="28"/>
          <w:szCs w:val="28"/>
          <w:shd w:val="clear" w:color="auto" w:fill="FFFFFF"/>
          <w:lang w:bidi="ar"/>
        </w:rPr>
        <w:t>保证金需在</w:t>
      </w:r>
      <w:r w:rsidR="001C5EFB" w:rsidRPr="00D369D0">
        <w:rPr>
          <w:rFonts w:ascii="仿宋" w:eastAsia="仿宋" w:hAnsi="仿宋" w:cs="仿宋" w:hint="eastAsia"/>
          <w:kern w:val="0"/>
          <w:sz w:val="28"/>
          <w:szCs w:val="28"/>
          <w:u w:val="single"/>
          <w:shd w:val="clear" w:color="auto" w:fill="FFFFFF"/>
          <w:lang w:bidi="ar"/>
        </w:rPr>
        <w:t>20</w:t>
      </w:r>
      <w:r w:rsidR="001C5EFB" w:rsidRPr="00D369D0">
        <w:rPr>
          <w:rFonts w:ascii="仿宋" w:eastAsia="仿宋" w:hAnsi="仿宋" w:cs="仿宋"/>
          <w:kern w:val="0"/>
          <w:sz w:val="28"/>
          <w:szCs w:val="28"/>
          <w:u w:val="single"/>
          <w:shd w:val="clear" w:color="auto" w:fill="FFFFFF"/>
          <w:lang w:bidi="ar"/>
        </w:rPr>
        <w:t>25</w:t>
      </w:r>
      <w:r w:rsidR="001C5EFB">
        <w:rPr>
          <w:rFonts w:ascii="仿宋" w:eastAsia="仿宋" w:hAnsi="仿宋" w:cs="仿宋" w:hint="eastAsia"/>
          <w:kern w:val="0"/>
          <w:sz w:val="28"/>
          <w:szCs w:val="28"/>
          <w:shd w:val="clear" w:color="auto" w:fill="FFFFFF"/>
          <w:lang w:bidi="ar"/>
        </w:rPr>
        <w:t>年</w:t>
      </w:r>
      <w:r w:rsidR="001C5EFB">
        <w:rPr>
          <w:rFonts w:ascii="仿宋" w:eastAsia="仿宋" w:hAnsi="仿宋" w:cs="仿宋"/>
          <w:kern w:val="0"/>
          <w:sz w:val="28"/>
          <w:szCs w:val="28"/>
          <w:u w:val="single"/>
          <w:shd w:val="clear" w:color="auto" w:fill="FFFFFF"/>
          <w:lang w:bidi="ar"/>
        </w:rPr>
        <w:t>11</w:t>
      </w:r>
      <w:r w:rsidR="001C5EFB">
        <w:rPr>
          <w:rFonts w:ascii="仿宋" w:eastAsia="仿宋" w:hAnsi="仿宋" w:cs="仿宋" w:hint="eastAsia"/>
          <w:kern w:val="0"/>
          <w:sz w:val="28"/>
          <w:szCs w:val="28"/>
          <w:shd w:val="clear" w:color="auto" w:fill="FFFFFF"/>
          <w:lang w:bidi="ar"/>
        </w:rPr>
        <w:t>月</w:t>
      </w:r>
      <w:r w:rsidR="0050180F">
        <w:rPr>
          <w:rFonts w:ascii="仿宋" w:eastAsia="仿宋" w:hAnsi="仿宋" w:cs="仿宋"/>
          <w:kern w:val="0"/>
          <w:sz w:val="28"/>
          <w:szCs w:val="28"/>
          <w:u w:val="single"/>
          <w:shd w:val="clear" w:color="auto" w:fill="FFFFFF"/>
          <w:lang w:bidi="ar"/>
        </w:rPr>
        <w:t>12</w:t>
      </w:r>
      <w:r w:rsidR="001C5EFB">
        <w:rPr>
          <w:rFonts w:ascii="仿宋" w:eastAsia="仿宋" w:hAnsi="仿宋" w:cs="仿宋" w:hint="eastAsia"/>
          <w:kern w:val="0"/>
          <w:sz w:val="28"/>
          <w:szCs w:val="28"/>
          <w:shd w:val="clear" w:color="auto" w:fill="FFFFFF"/>
          <w:lang w:bidi="ar"/>
        </w:rPr>
        <w:t>日</w:t>
      </w:r>
      <w:r w:rsidR="001C5EFB" w:rsidRPr="00D369D0">
        <w:rPr>
          <w:rFonts w:ascii="仿宋" w:eastAsia="仿宋" w:hAnsi="仿宋" w:cs="仿宋"/>
          <w:kern w:val="0"/>
          <w:sz w:val="28"/>
          <w:szCs w:val="28"/>
          <w:u w:val="single"/>
          <w:shd w:val="clear" w:color="auto" w:fill="FFFFFF"/>
          <w:lang w:bidi="ar"/>
        </w:rPr>
        <w:t>16</w:t>
      </w:r>
      <w:r w:rsidR="001C5EFB">
        <w:rPr>
          <w:rFonts w:ascii="仿宋" w:eastAsia="仿宋" w:hAnsi="仿宋" w:cs="仿宋" w:hint="eastAsia"/>
          <w:kern w:val="0"/>
          <w:sz w:val="28"/>
          <w:szCs w:val="28"/>
          <w:shd w:val="clear" w:color="auto" w:fill="FFFFFF"/>
          <w:lang w:bidi="ar"/>
        </w:rPr>
        <w:t>时（为确保及时到账及查验,建议提前于</w:t>
      </w:r>
      <w:r w:rsidR="001C5EFB" w:rsidRPr="00D369D0">
        <w:rPr>
          <w:rFonts w:ascii="仿宋" w:eastAsia="仿宋" w:hAnsi="仿宋" w:cs="仿宋" w:hint="eastAsia"/>
          <w:kern w:val="0"/>
          <w:sz w:val="28"/>
          <w:szCs w:val="28"/>
          <w:u w:val="single"/>
          <w:shd w:val="clear" w:color="auto" w:fill="FFFFFF"/>
          <w:lang w:bidi="ar"/>
        </w:rPr>
        <w:t>20</w:t>
      </w:r>
      <w:r w:rsidR="001C5EFB" w:rsidRPr="00D369D0">
        <w:rPr>
          <w:rFonts w:ascii="仿宋" w:eastAsia="仿宋" w:hAnsi="仿宋" w:cs="仿宋"/>
          <w:kern w:val="0"/>
          <w:sz w:val="28"/>
          <w:szCs w:val="28"/>
          <w:u w:val="single"/>
          <w:shd w:val="clear" w:color="auto" w:fill="FFFFFF"/>
          <w:lang w:bidi="ar"/>
        </w:rPr>
        <w:t>25</w:t>
      </w:r>
      <w:r w:rsidR="001C5EFB">
        <w:rPr>
          <w:rFonts w:ascii="仿宋" w:eastAsia="仿宋" w:hAnsi="仿宋" w:cs="仿宋" w:hint="eastAsia"/>
          <w:kern w:val="0"/>
          <w:sz w:val="28"/>
          <w:szCs w:val="28"/>
          <w:shd w:val="clear" w:color="auto" w:fill="FFFFFF"/>
          <w:lang w:bidi="ar"/>
        </w:rPr>
        <w:t>年</w:t>
      </w:r>
      <w:r w:rsidR="001C5EFB">
        <w:rPr>
          <w:rFonts w:ascii="仿宋" w:eastAsia="仿宋" w:hAnsi="仿宋" w:cs="仿宋"/>
          <w:kern w:val="0"/>
          <w:sz w:val="28"/>
          <w:szCs w:val="28"/>
          <w:u w:val="single"/>
          <w:shd w:val="clear" w:color="auto" w:fill="FFFFFF"/>
          <w:lang w:bidi="ar"/>
        </w:rPr>
        <w:t>11</w:t>
      </w:r>
      <w:r w:rsidR="001C5EFB">
        <w:rPr>
          <w:rFonts w:ascii="仿宋" w:eastAsia="仿宋" w:hAnsi="仿宋" w:cs="仿宋" w:hint="eastAsia"/>
          <w:kern w:val="0"/>
          <w:sz w:val="28"/>
          <w:szCs w:val="28"/>
          <w:shd w:val="clear" w:color="auto" w:fill="FFFFFF"/>
          <w:lang w:bidi="ar"/>
        </w:rPr>
        <w:t>月</w:t>
      </w:r>
      <w:r w:rsidR="0050180F">
        <w:rPr>
          <w:rFonts w:ascii="仿宋" w:eastAsia="仿宋" w:hAnsi="仿宋" w:cs="仿宋"/>
          <w:kern w:val="0"/>
          <w:sz w:val="28"/>
          <w:szCs w:val="28"/>
          <w:u w:val="single"/>
          <w:shd w:val="clear" w:color="auto" w:fill="FFFFFF"/>
          <w:lang w:bidi="ar"/>
        </w:rPr>
        <w:t>11</w:t>
      </w:r>
      <w:r w:rsidR="001C5EFB">
        <w:rPr>
          <w:rFonts w:ascii="仿宋" w:eastAsia="仿宋" w:hAnsi="仿宋" w:cs="仿宋" w:hint="eastAsia"/>
          <w:kern w:val="0"/>
          <w:sz w:val="28"/>
          <w:szCs w:val="28"/>
          <w:shd w:val="clear" w:color="auto" w:fill="FFFFFF"/>
          <w:lang w:bidi="ar"/>
        </w:rPr>
        <w:t>日</w:t>
      </w:r>
      <w:r w:rsidR="001C5EFB" w:rsidRPr="00D369D0">
        <w:rPr>
          <w:rFonts w:ascii="仿宋" w:eastAsia="仿宋" w:hAnsi="仿宋" w:cs="仿宋"/>
          <w:kern w:val="0"/>
          <w:sz w:val="28"/>
          <w:szCs w:val="28"/>
          <w:u w:val="single"/>
          <w:shd w:val="clear" w:color="auto" w:fill="FFFFFF"/>
          <w:lang w:bidi="ar"/>
        </w:rPr>
        <w:t>12</w:t>
      </w:r>
      <w:r w:rsidR="001C5EFB">
        <w:rPr>
          <w:rFonts w:ascii="仿宋" w:eastAsia="仿宋" w:hAnsi="仿宋" w:cs="仿宋" w:hint="eastAsia"/>
          <w:kern w:val="0"/>
          <w:sz w:val="28"/>
          <w:szCs w:val="28"/>
          <w:shd w:val="clear" w:color="auto" w:fill="FFFFFF"/>
          <w:lang w:bidi="ar"/>
        </w:rPr>
        <w:t>时前完成操作。</w:t>
      </w:r>
      <w:r>
        <w:rPr>
          <w:rFonts w:ascii="仿宋" w:eastAsia="仿宋" w:hAnsi="仿宋" w:cs="仿宋" w:hint="eastAsia"/>
          <w:kern w:val="0"/>
          <w:sz w:val="28"/>
          <w:szCs w:val="28"/>
          <w:shd w:val="clear" w:color="auto" w:fill="FFFFFF"/>
          <w:lang w:bidi="ar"/>
        </w:rPr>
        <w:t>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3C3C19" w:rsidRDefault="00541C1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021BC86" w14:textId="6EF45BD8"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标的资产竞得者需按照以下规定签署《债权转让协议》，逾期则视为买受人违约，竞价保证金不予退还：（1）两人及以上参加竞价的，于标的资产竞价成交之日起【</w:t>
      </w:r>
      <w:r w:rsidR="005760F5">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】个工作日内正式签署《债权转让协议》；（2）仅一人参加竞价，竞价补登公告后没有新的竞价者参与竞价，于补登竞价公告期满之日起【</w:t>
      </w:r>
      <w:r w:rsidR="005760F5">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】个工作日内正式签署《债权转让协议》；（3）仅一人参加竞价，竞价补登公告后有新的竞价者参与竞价，于标的资产第二次竞价成交之日起【</w:t>
      </w:r>
      <w:r w:rsidR="005760F5">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w:t>
      </w:r>
    </w:p>
    <w:p w14:paraId="1345E7E9" w14:textId="42D3F36C" w:rsidR="003C3C19" w:rsidRDefault="005760F5" w:rsidP="0085271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5760F5">
        <w:rPr>
          <w:rFonts w:ascii="仿宋" w:eastAsia="仿宋" w:hAnsi="仿宋" w:cs="仿宋" w:hint="eastAsia"/>
          <w:kern w:val="0"/>
          <w:sz w:val="28"/>
          <w:szCs w:val="28"/>
          <w:shd w:val="clear" w:color="auto" w:fill="FFFFFF"/>
          <w:lang w:bidi="ar"/>
        </w:rPr>
        <w:t>受让方付款方式为一次性付款。受让方</w:t>
      </w:r>
      <w:r w:rsidR="00541C1A">
        <w:rPr>
          <w:rFonts w:ascii="仿宋" w:eastAsia="仿宋" w:hAnsi="仿宋" w:cs="仿宋" w:hint="eastAsia"/>
          <w:kern w:val="0"/>
          <w:sz w:val="28"/>
          <w:szCs w:val="28"/>
          <w:shd w:val="clear" w:color="auto" w:fill="FFFFFF"/>
          <w:lang w:bidi="ar"/>
        </w:rPr>
        <w:t>须在签订《债权转让协议》之日起【</w:t>
      </w:r>
      <w:r>
        <w:rPr>
          <w:rFonts w:ascii="仿宋" w:eastAsia="仿宋" w:hAnsi="仿宋" w:cs="仿宋" w:hint="eastAsia"/>
          <w:kern w:val="0"/>
          <w:sz w:val="28"/>
          <w:szCs w:val="28"/>
          <w:shd w:val="clear" w:color="auto" w:fill="FFFFFF"/>
          <w:lang w:bidi="ar"/>
        </w:rPr>
        <w:t>5</w:t>
      </w:r>
      <w:r w:rsidR="00541C1A">
        <w:rPr>
          <w:rFonts w:ascii="仿宋" w:eastAsia="仿宋" w:hAnsi="仿宋" w:cs="仿宋" w:hint="eastAsia"/>
          <w:kern w:val="0"/>
          <w:sz w:val="28"/>
          <w:szCs w:val="28"/>
          <w:shd w:val="clear" w:color="auto" w:fill="FFFFFF"/>
          <w:lang w:bidi="ar"/>
        </w:rPr>
        <w:t>】个工作日内即需付清全款，竞价保证金自动转为履约保证金</w:t>
      </w:r>
      <w:r>
        <w:rPr>
          <w:rFonts w:ascii="仿宋" w:eastAsia="仿宋" w:hAnsi="仿宋" w:cs="仿宋" w:hint="eastAsia"/>
          <w:kern w:val="0"/>
          <w:sz w:val="28"/>
          <w:szCs w:val="28"/>
          <w:shd w:val="clear" w:color="auto" w:fill="FFFFFF"/>
          <w:lang w:bidi="ar"/>
        </w:rPr>
        <w:t>。</w:t>
      </w:r>
    </w:p>
    <w:p w14:paraId="5C0087BC"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3C3C19" w:rsidRDefault="00541C1A">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w:t>
      </w:r>
      <w:r>
        <w:rPr>
          <w:rFonts w:ascii="仿宋_GB2312" w:eastAsia="仿宋_GB2312" w:hAnsi="仿宋" w:cs="仿宋" w:hint="eastAsia"/>
          <w:color w:val="000000"/>
          <w:sz w:val="28"/>
          <w:szCs w:val="28"/>
          <w:lang w:bidi="ar"/>
        </w:rPr>
        <w:lastRenderedPageBreak/>
        <w:t>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3C3C19" w:rsidRDefault="00541C1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3C3C19" w:rsidRDefault="00541C1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1408A52A"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852713" w:rsidRPr="00852713">
        <w:rPr>
          <w:rFonts w:ascii="仿宋" w:eastAsia="仿宋" w:hAnsi="仿宋" w:cs="仿宋" w:hint="eastAsia"/>
          <w:kern w:val="0"/>
          <w:sz w:val="28"/>
          <w:szCs w:val="28"/>
          <w:shd w:val="clear" w:color="auto" w:fill="FFFFFF"/>
          <w:lang w:bidi="ar"/>
        </w:rPr>
        <w:t>2025年11月</w:t>
      </w:r>
      <w:r w:rsidR="0050180F">
        <w:rPr>
          <w:rFonts w:ascii="仿宋" w:eastAsia="仿宋" w:hAnsi="仿宋" w:cs="仿宋" w:hint="eastAsia"/>
          <w:kern w:val="0"/>
          <w:sz w:val="28"/>
          <w:szCs w:val="28"/>
          <w:shd w:val="clear" w:color="auto" w:fill="FFFFFF"/>
          <w:lang w:bidi="ar"/>
        </w:rPr>
        <w:t>1</w:t>
      </w:r>
      <w:r w:rsidR="0050180F">
        <w:rPr>
          <w:rFonts w:ascii="仿宋" w:eastAsia="仿宋" w:hAnsi="仿宋" w:cs="仿宋"/>
          <w:kern w:val="0"/>
          <w:sz w:val="28"/>
          <w:szCs w:val="28"/>
          <w:shd w:val="clear" w:color="auto" w:fill="FFFFFF"/>
          <w:lang w:bidi="ar"/>
        </w:rPr>
        <w:t>2</w:t>
      </w:r>
      <w:r w:rsidR="00852713" w:rsidRPr="00852713">
        <w:rPr>
          <w:rFonts w:ascii="仿宋" w:eastAsia="仿宋" w:hAnsi="仿宋" w:cs="仿宋" w:hint="eastAsia"/>
          <w:kern w:val="0"/>
          <w:sz w:val="28"/>
          <w:szCs w:val="28"/>
          <w:shd w:val="clear" w:color="auto" w:fill="FFFFFF"/>
          <w:lang w:bidi="ar"/>
        </w:rPr>
        <w:t>日17时</w:t>
      </w:r>
      <w:r>
        <w:rPr>
          <w:rFonts w:ascii="仿宋" w:eastAsia="仿宋" w:hAnsi="仿宋" w:cs="仿宋" w:hint="eastAsia"/>
          <w:kern w:val="0"/>
          <w:sz w:val="28"/>
          <w:szCs w:val="28"/>
          <w:shd w:val="clear" w:color="auto" w:fill="FFFFFF"/>
          <w:lang w:bidi="ar"/>
        </w:rPr>
        <w:t>止接受咨询，请拨打咨询电话或直接到广州资产管理有限公司现场咨询。</w:t>
      </w:r>
    </w:p>
    <w:p w14:paraId="1FCF4D82" w14:textId="77777777" w:rsidR="00852713" w:rsidRDefault="00852713" w:rsidP="0085271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联系人1：</w:t>
      </w:r>
      <w:r w:rsidRPr="002A0515">
        <w:rPr>
          <w:rFonts w:ascii="仿宋" w:eastAsia="仿宋" w:hAnsi="仿宋" w:cs="仿宋" w:hint="eastAsia"/>
          <w:kern w:val="0"/>
          <w:sz w:val="28"/>
          <w:szCs w:val="28"/>
          <w:shd w:val="clear" w:color="auto" w:fill="FFFFFF"/>
          <w:lang w:bidi="ar"/>
        </w:rPr>
        <w:t>杨经理</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020-66811881</w:t>
      </w:r>
      <w:r>
        <w:rPr>
          <w:rFonts w:ascii="仿宋" w:eastAsia="仿宋" w:hAnsi="仿宋" w:cs="仿宋" w:hint="eastAsia"/>
          <w:kern w:val="0"/>
          <w:sz w:val="28"/>
          <w:szCs w:val="28"/>
          <w:shd w:val="clear" w:color="auto" w:fill="FFFFFF"/>
          <w:lang w:bidi="ar"/>
        </w:rPr>
        <w:t>、</w:t>
      </w:r>
      <w:r w:rsidRPr="002A0515">
        <w:rPr>
          <w:rFonts w:ascii="仿宋" w:eastAsia="仿宋" w:hAnsi="仿宋" w:cs="仿宋"/>
          <w:kern w:val="0"/>
          <w:sz w:val="28"/>
          <w:szCs w:val="28"/>
          <w:shd w:val="clear" w:color="auto" w:fill="FFFFFF"/>
          <w:lang w:bidi="ar"/>
        </w:rPr>
        <w:t>13250595949</w:t>
      </w:r>
    </w:p>
    <w:p w14:paraId="15E7DAF4" w14:textId="77777777" w:rsidR="00852713" w:rsidRDefault="00852713" w:rsidP="0085271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联系人2：</w:t>
      </w:r>
      <w:r w:rsidRPr="002A0515">
        <w:rPr>
          <w:rFonts w:ascii="仿宋" w:eastAsia="仿宋" w:hAnsi="仿宋" w:cs="仿宋" w:hint="eastAsia"/>
          <w:kern w:val="0"/>
          <w:sz w:val="28"/>
          <w:szCs w:val="28"/>
          <w:shd w:val="clear" w:color="auto" w:fill="FFFFFF"/>
          <w:lang w:bidi="ar"/>
        </w:rPr>
        <w:t>梁经理</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联系电话：</w:t>
      </w:r>
      <w:r w:rsidRPr="002A0515">
        <w:rPr>
          <w:rFonts w:ascii="仿宋" w:eastAsia="仿宋" w:hAnsi="仿宋" w:cs="仿宋"/>
          <w:kern w:val="0"/>
          <w:sz w:val="28"/>
          <w:szCs w:val="28"/>
          <w:shd w:val="clear" w:color="auto" w:fill="FFFFFF"/>
          <w:lang w:bidi="ar"/>
        </w:rPr>
        <w:t>13922196417</w:t>
      </w:r>
    </w:p>
    <w:p w14:paraId="0A57F22E" w14:textId="355195AD" w:rsidR="003C3C19" w:rsidRDefault="00541C1A" w:rsidP="0085271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7A7B9B11" w14:textId="77777777" w:rsidR="00F1602D" w:rsidRDefault="00F1602D">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p>
    <w:p w14:paraId="4F035257" w14:textId="5F41CDA8"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lastRenderedPageBreak/>
        <w:t>四、特别声明</w:t>
      </w:r>
    </w:p>
    <w:p w14:paraId="3FAA961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3C3C19" w:rsidRDefault="003C3C1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3C3C19" w:rsidRDefault="00541C1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3C3C19" w:rsidRDefault="00541C1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77551976" w:rsidR="003C3C19" w:rsidRDefault="00F1602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Pr="002A0515">
        <w:rPr>
          <w:rFonts w:ascii="仿宋" w:eastAsia="仿宋" w:hAnsi="仿宋" w:cs="仿宋" w:hint="eastAsia"/>
          <w:kern w:val="0"/>
          <w:sz w:val="28"/>
          <w:szCs w:val="28"/>
          <w:shd w:val="clear" w:color="auto" w:fill="FFFFFF"/>
          <w:lang w:bidi="ar"/>
        </w:rPr>
        <w:t>淘宝网资产竞价网络平台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Pr="002A0515">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3C3C19" w:rsidRDefault="003C3C19">
      <w:pPr>
        <w:spacing w:line="360" w:lineRule="auto"/>
        <w:rPr>
          <w:rFonts w:ascii="仿宋" w:eastAsia="仿宋" w:hAnsi="仿宋" w:cs="仿宋"/>
          <w:kern w:val="0"/>
          <w:sz w:val="28"/>
          <w:szCs w:val="28"/>
          <w:shd w:val="clear" w:color="auto" w:fill="FFFFFF"/>
          <w:lang w:bidi="ar"/>
        </w:rPr>
      </w:pPr>
    </w:p>
    <w:p w14:paraId="11985C35" w14:textId="77777777" w:rsidR="003C3C19" w:rsidRDefault="003C3C19">
      <w:pPr>
        <w:spacing w:line="360" w:lineRule="auto"/>
        <w:rPr>
          <w:rFonts w:ascii="仿宋" w:eastAsia="仿宋" w:hAnsi="仿宋" w:cs="仿宋"/>
          <w:kern w:val="0"/>
          <w:sz w:val="28"/>
          <w:szCs w:val="28"/>
          <w:shd w:val="clear" w:color="auto" w:fill="FFFFFF"/>
          <w:lang w:bidi="ar"/>
        </w:rPr>
      </w:pPr>
    </w:p>
    <w:p w14:paraId="0AB551BD" w14:textId="77777777" w:rsidR="003C3C19" w:rsidRDefault="00541C1A">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广州资产管理有限公司</w:t>
      </w:r>
    </w:p>
    <w:p w14:paraId="0491E73B" w14:textId="0BA59724" w:rsidR="003C3C19" w:rsidRDefault="00F1602D">
      <w:pPr>
        <w:spacing w:line="360" w:lineRule="auto"/>
        <w:jc w:val="right"/>
        <w:rPr>
          <w:rFonts w:ascii="仿宋" w:eastAsia="仿宋" w:hAnsi="仿宋" w:cs="仿宋"/>
          <w:sz w:val="28"/>
          <w:szCs w:val="28"/>
          <w:shd w:val="clear" w:color="auto" w:fill="FFFFFF"/>
        </w:rPr>
      </w:pPr>
      <w:r w:rsidRPr="002A0515">
        <w:rPr>
          <w:rFonts w:ascii="仿宋" w:eastAsia="仿宋" w:hAnsi="仿宋" w:cs="仿宋" w:hint="eastAsia"/>
          <w:sz w:val="28"/>
          <w:szCs w:val="28"/>
          <w:shd w:val="clear" w:color="auto" w:fill="FFFFFF"/>
        </w:rPr>
        <w:t>2025年</w:t>
      </w:r>
      <w:r w:rsidR="0050180F">
        <w:rPr>
          <w:rFonts w:ascii="仿宋" w:eastAsia="仿宋" w:hAnsi="仿宋" w:cs="仿宋" w:hint="eastAsia"/>
          <w:sz w:val="28"/>
          <w:szCs w:val="28"/>
          <w:shd w:val="clear" w:color="auto" w:fill="FFFFFF"/>
        </w:rPr>
        <w:t>1</w:t>
      </w:r>
      <w:r w:rsidR="0050180F">
        <w:rPr>
          <w:rFonts w:ascii="仿宋" w:eastAsia="仿宋" w:hAnsi="仿宋" w:cs="仿宋"/>
          <w:sz w:val="28"/>
          <w:szCs w:val="28"/>
          <w:shd w:val="clear" w:color="auto" w:fill="FFFFFF"/>
        </w:rPr>
        <w:t>1</w:t>
      </w:r>
      <w:r w:rsidRPr="002A0515">
        <w:rPr>
          <w:rFonts w:ascii="仿宋" w:eastAsia="仿宋" w:hAnsi="仿宋" w:cs="仿宋" w:hint="eastAsia"/>
          <w:sz w:val="28"/>
          <w:szCs w:val="28"/>
          <w:shd w:val="clear" w:color="auto" w:fill="FFFFFF"/>
        </w:rPr>
        <w:t>月</w:t>
      </w:r>
      <w:r w:rsidR="0050180F">
        <w:rPr>
          <w:rFonts w:ascii="仿宋" w:eastAsia="仿宋" w:hAnsi="仿宋" w:cs="仿宋"/>
          <w:sz w:val="28"/>
          <w:szCs w:val="28"/>
          <w:shd w:val="clear" w:color="auto" w:fill="FFFFFF"/>
        </w:rPr>
        <w:t>3</w:t>
      </w:r>
      <w:bookmarkStart w:id="2" w:name="_GoBack"/>
      <w:bookmarkEnd w:id="2"/>
      <w:r w:rsidRPr="002A0515">
        <w:rPr>
          <w:rFonts w:ascii="仿宋" w:eastAsia="仿宋" w:hAnsi="仿宋" w:cs="仿宋" w:hint="eastAsia"/>
          <w:sz w:val="28"/>
          <w:szCs w:val="28"/>
          <w:shd w:val="clear" w:color="auto" w:fill="FFFFFF"/>
        </w:rPr>
        <w:t>日</w:t>
      </w:r>
    </w:p>
    <w:p w14:paraId="55DD5520" w14:textId="77777777" w:rsidR="003C3C19" w:rsidRDefault="003C3C19">
      <w:pPr>
        <w:spacing w:line="360" w:lineRule="auto"/>
        <w:jc w:val="left"/>
        <w:rPr>
          <w:rFonts w:ascii="仿宋" w:eastAsia="仿宋" w:hAnsi="仿宋" w:cs="仿宋"/>
          <w:sz w:val="28"/>
          <w:szCs w:val="28"/>
          <w:shd w:val="clear" w:color="auto" w:fill="FFFFFF"/>
        </w:rPr>
      </w:pPr>
    </w:p>
    <w:sectPr w:rsidR="003C3C19">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FDBEB9E" w16cid:durableId="2C9CD5D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1742FC" w14:textId="77777777" w:rsidR="007919A0" w:rsidRDefault="007919A0" w:rsidP="0094690C">
      <w:r>
        <w:separator/>
      </w:r>
    </w:p>
  </w:endnote>
  <w:endnote w:type="continuationSeparator" w:id="0">
    <w:p w14:paraId="1917F8B3" w14:textId="77777777" w:rsidR="007919A0" w:rsidRDefault="007919A0" w:rsidP="00946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1D4B10" w14:textId="77777777" w:rsidR="007919A0" w:rsidRDefault="007919A0" w:rsidP="0094690C">
      <w:r>
        <w:separator/>
      </w:r>
    </w:p>
  </w:footnote>
  <w:footnote w:type="continuationSeparator" w:id="0">
    <w:p w14:paraId="2FFB8EC4" w14:textId="77777777" w:rsidR="007919A0" w:rsidRDefault="007919A0" w:rsidP="009469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1C5EFB"/>
    <w:rsid w:val="002152EA"/>
    <w:rsid w:val="0024289E"/>
    <w:rsid w:val="0024746F"/>
    <w:rsid w:val="00275ED9"/>
    <w:rsid w:val="002C2953"/>
    <w:rsid w:val="00303874"/>
    <w:rsid w:val="00320260"/>
    <w:rsid w:val="00326A50"/>
    <w:rsid w:val="00340788"/>
    <w:rsid w:val="00342FDC"/>
    <w:rsid w:val="00347AF5"/>
    <w:rsid w:val="003554B9"/>
    <w:rsid w:val="00371A61"/>
    <w:rsid w:val="003C3C19"/>
    <w:rsid w:val="003D715D"/>
    <w:rsid w:val="003F0D81"/>
    <w:rsid w:val="00422196"/>
    <w:rsid w:val="00434CDA"/>
    <w:rsid w:val="00491D0C"/>
    <w:rsid w:val="004A1EA0"/>
    <w:rsid w:val="004A71D2"/>
    <w:rsid w:val="004C34BA"/>
    <w:rsid w:val="004F6C7B"/>
    <w:rsid w:val="0050180F"/>
    <w:rsid w:val="00502939"/>
    <w:rsid w:val="00504A8D"/>
    <w:rsid w:val="00532A79"/>
    <w:rsid w:val="005362C0"/>
    <w:rsid w:val="00541C1A"/>
    <w:rsid w:val="00547267"/>
    <w:rsid w:val="005617B4"/>
    <w:rsid w:val="005760F5"/>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919A0"/>
    <w:rsid w:val="007A58ED"/>
    <w:rsid w:val="007D10EA"/>
    <w:rsid w:val="007D1C8A"/>
    <w:rsid w:val="007F7AA1"/>
    <w:rsid w:val="00811153"/>
    <w:rsid w:val="00852678"/>
    <w:rsid w:val="00852713"/>
    <w:rsid w:val="008844B5"/>
    <w:rsid w:val="00921CBA"/>
    <w:rsid w:val="0092258C"/>
    <w:rsid w:val="0094690C"/>
    <w:rsid w:val="00971B27"/>
    <w:rsid w:val="009A621D"/>
    <w:rsid w:val="009B706B"/>
    <w:rsid w:val="009D18EF"/>
    <w:rsid w:val="009E7452"/>
    <w:rsid w:val="00A05099"/>
    <w:rsid w:val="00A175D8"/>
    <w:rsid w:val="00A1797B"/>
    <w:rsid w:val="00A2169A"/>
    <w:rsid w:val="00A814D6"/>
    <w:rsid w:val="00AE1DB8"/>
    <w:rsid w:val="00AF1AFC"/>
    <w:rsid w:val="00B37BAA"/>
    <w:rsid w:val="00B45B38"/>
    <w:rsid w:val="00B85223"/>
    <w:rsid w:val="00B94B35"/>
    <w:rsid w:val="00C12DBD"/>
    <w:rsid w:val="00C174BE"/>
    <w:rsid w:val="00C17ECA"/>
    <w:rsid w:val="00C33844"/>
    <w:rsid w:val="00C759D5"/>
    <w:rsid w:val="00C84351"/>
    <w:rsid w:val="00C93962"/>
    <w:rsid w:val="00CA2BAB"/>
    <w:rsid w:val="00CB450F"/>
    <w:rsid w:val="00CC4AA7"/>
    <w:rsid w:val="00CE5DE0"/>
    <w:rsid w:val="00D81B2D"/>
    <w:rsid w:val="00D91985"/>
    <w:rsid w:val="00DA4E1A"/>
    <w:rsid w:val="00DB07D7"/>
    <w:rsid w:val="00DD326E"/>
    <w:rsid w:val="00E43999"/>
    <w:rsid w:val="00E63C10"/>
    <w:rsid w:val="00E77360"/>
    <w:rsid w:val="00E84A62"/>
    <w:rsid w:val="00EA7617"/>
    <w:rsid w:val="00EB46B7"/>
    <w:rsid w:val="00EB589E"/>
    <w:rsid w:val="00F1602D"/>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8EA799"/>
  <w15:docId w15:val="{405CAA68-6503-4102-9CC8-83955F79E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table" w:customStyle="1" w:styleId="6">
    <w:name w:val="网格型6"/>
    <w:basedOn w:val="a1"/>
    <w:next w:val="af"/>
    <w:qFormat/>
    <w:rsid w:val="001C5E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rsid w:val="001C5E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5" Type="http://schemas.microsoft.com/office/2016/09/relationships/commentsIds" Target="commentsId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9</Pages>
  <Words>501</Words>
  <Characters>2857</Characters>
  <Application>Microsoft Office Word</Application>
  <DocSecurity>0</DocSecurity>
  <Lines>23</Lines>
  <Paragraphs>6</Paragraphs>
  <ScaleCrop>false</ScaleCrop>
  <Company/>
  <LinksUpToDate>false</LinksUpToDate>
  <CharactersWithSpaces>3352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47</cp:revision>
  <cp:lastPrinted>2024-09-23T01:04:00Z</cp:lastPrinted>
  <dcterms:created xsi:type="dcterms:W3CDTF">2020-03-19T02:16:00Z</dcterms:created>
  <dcterms:modified xsi:type="dcterms:W3CDTF">2025-11-03T00:40:00Z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